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7" w:type="dxa"/>
        <w:tblCellMar>
          <w:top w:w="15" w:type="dxa"/>
          <w:left w:w="15" w:type="dxa"/>
          <w:bottom w:w="15" w:type="dxa"/>
          <w:right w:w="15" w:type="dxa"/>
        </w:tblCellMar>
        <w:tblLook w:val="0600" w:firstRow="0" w:lastRow="0" w:firstColumn="0" w:lastColumn="0" w:noHBand="1" w:noVBand="1"/>
      </w:tblPr>
      <w:tblGrid>
        <w:gridCol w:w="5406"/>
        <w:gridCol w:w="4536"/>
        <w:gridCol w:w="392"/>
      </w:tblGrid>
      <w:tr w:rsidR="00196733" w:rsidRPr="00E61921" w:rsidTr="00E61921">
        <w:trPr>
          <w:trHeight w:val="2619"/>
        </w:trPr>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61921" w:rsidRPr="00E61921" w:rsidRDefault="00E61921" w:rsidP="00E61921">
            <w:pPr>
              <w:spacing w:after="0"/>
              <w:ind w:left="1022" w:right="1030"/>
              <w:jc w:val="center"/>
              <w:rPr>
                <w:rFonts w:ascii="Times New Roman" w:hAnsi="Times New Roman" w:cs="Times New Roman"/>
                <w:i/>
                <w:lang w:val="ru-RU"/>
              </w:rPr>
            </w:pPr>
            <w:r w:rsidRPr="00A74976">
              <w:rPr>
                <w:rFonts w:ascii="Times New Roman" w:hAnsi="Times New Roman" w:cs="Times New Roman"/>
                <w:i/>
                <w:noProof/>
                <w:lang w:val="ru-RU" w:eastAsia="ru-RU"/>
              </w:rPr>
              <w:drawing>
                <wp:inline distT="0" distB="0" distL="0" distR="0">
                  <wp:extent cx="561975" cy="723900"/>
                  <wp:effectExtent l="19050" t="0" r="9525" b="0"/>
                  <wp:docPr id="3" name="Рисунок 1" descr="Герб повседневны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овседневный 3"/>
                          <pic:cNvPicPr>
                            <a:picLocks noChangeAspect="1" noChangeArrowheads="1"/>
                          </pic:cNvPicPr>
                        </pic:nvPicPr>
                        <pic:blipFill>
                          <a:blip r:embed="rId6" cstate="print"/>
                          <a:srcRect/>
                          <a:stretch>
                            <a:fillRect/>
                          </a:stretch>
                        </pic:blipFill>
                        <pic:spPr bwMode="auto">
                          <a:xfrm>
                            <a:off x="0" y="0"/>
                            <a:ext cx="561975" cy="723900"/>
                          </a:xfrm>
                          <a:prstGeom prst="rect">
                            <a:avLst/>
                          </a:prstGeom>
                          <a:noFill/>
                          <a:ln w="9525">
                            <a:noFill/>
                            <a:miter lim="800000"/>
                            <a:headEnd/>
                            <a:tailEnd/>
                          </a:ln>
                        </pic:spPr>
                      </pic:pic>
                    </a:graphicData>
                  </a:graphic>
                </wp:inline>
              </w:drawing>
            </w:r>
          </w:p>
          <w:p w:rsidR="00E61921" w:rsidRPr="00E61921" w:rsidRDefault="00E61921" w:rsidP="00E61921">
            <w:pPr>
              <w:tabs>
                <w:tab w:val="center" w:pos="5386"/>
                <w:tab w:val="left" w:pos="8180"/>
              </w:tabs>
              <w:spacing w:before="0" w:beforeAutospacing="0" w:after="0" w:afterAutospacing="0"/>
              <w:jc w:val="center"/>
              <w:rPr>
                <w:rFonts w:ascii="Times New Roman" w:hAnsi="Times New Roman" w:cs="Times New Roman"/>
                <w:b/>
                <w:lang w:val="ru-RU"/>
              </w:rPr>
            </w:pPr>
            <w:r w:rsidRPr="00E61921">
              <w:rPr>
                <w:rFonts w:ascii="Times New Roman" w:hAnsi="Times New Roman" w:cs="Times New Roman"/>
                <w:b/>
                <w:lang w:val="ru-RU"/>
              </w:rPr>
              <w:t>ГОСУДАРСТВЕННОЕ БЮДЖЕТНОЕ УЧРЕЖДЕНИЕ</w:t>
            </w:r>
          </w:p>
          <w:p w:rsidR="00E61921" w:rsidRPr="00E61921" w:rsidRDefault="00E61921" w:rsidP="00E61921">
            <w:pPr>
              <w:tabs>
                <w:tab w:val="center" w:pos="5386"/>
                <w:tab w:val="left" w:pos="8180"/>
              </w:tabs>
              <w:spacing w:before="0" w:beforeAutospacing="0" w:after="0" w:afterAutospacing="0"/>
              <w:jc w:val="center"/>
              <w:rPr>
                <w:rFonts w:ascii="Times New Roman" w:hAnsi="Times New Roman" w:cs="Times New Roman"/>
                <w:b/>
                <w:lang w:val="ru-RU"/>
              </w:rPr>
            </w:pPr>
            <w:r w:rsidRPr="00E61921">
              <w:rPr>
                <w:rFonts w:ascii="Times New Roman" w:hAnsi="Times New Roman" w:cs="Times New Roman"/>
                <w:b/>
                <w:lang w:val="ru-RU"/>
              </w:rPr>
              <w:t>БРЯНСКОЙ ОБЛАСТИ</w:t>
            </w:r>
          </w:p>
          <w:p w:rsidR="00E61921" w:rsidRPr="00E61921" w:rsidRDefault="00E61921" w:rsidP="00E61921">
            <w:pPr>
              <w:tabs>
                <w:tab w:val="center" w:pos="5386"/>
                <w:tab w:val="left" w:pos="8180"/>
              </w:tabs>
              <w:spacing w:before="0" w:beforeAutospacing="0" w:after="0" w:afterAutospacing="0"/>
              <w:jc w:val="center"/>
              <w:rPr>
                <w:rFonts w:ascii="Times New Roman" w:hAnsi="Times New Roman" w:cs="Times New Roman"/>
                <w:b/>
                <w:lang w:val="ru-RU"/>
              </w:rPr>
            </w:pPr>
            <w:r w:rsidRPr="00E61921">
              <w:rPr>
                <w:rFonts w:ascii="Times New Roman" w:hAnsi="Times New Roman" w:cs="Times New Roman"/>
                <w:b/>
                <w:lang w:val="ru-RU"/>
              </w:rPr>
              <w:t>КОМПЛЕКСНЫЙ ЦЕНТР СОЦИАЛЬНОГО ОБСЛУЖИВАНИЯ НАСЕЛЕНИЯ</w:t>
            </w:r>
          </w:p>
          <w:p w:rsidR="00196733" w:rsidRPr="003B2AB1" w:rsidRDefault="00E61921" w:rsidP="00E61921">
            <w:pPr>
              <w:spacing w:before="0" w:beforeAutospacing="0" w:after="0" w:afterAutospacing="0"/>
              <w:jc w:val="center"/>
              <w:rPr>
                <w:rFonts w:hAnsi="Times New Roman" w:cs="Times New Roman"/>
                <w:color w:val="000000"/>
                <w:sz w:val="24"/>
                <w:szCs w:val="24"/>
                <w:lang w:val="ru-RU"/>
              </w:rPr>
            </w:pPr>
            <w:r w:rsidRPr="00E61921">
              <w:rPr>
                <w:rFonts w:ascii="Times New Roman" w:hAnsi="Times New Roman" w:cs="Times New Roman"/>
                <w:b/>
                <w:lang w:val="ru-RU"/>
              </w:rPr>
              <w:t>СУЗЕМСКОГО РАЙОНА</w:t>
            </w:r>
          </w:p>
        </w:tc>
      </w:tr>
      <w:tr w:rsidR="00196733" w:rsidTr="00E61921">
        <w:tc>
          <w:tcPr>
            <w:tcW w:w="0" w:type="auto"/>
            <w:gridSpan w:val="3"/>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196733" w:rsidRPr="00E61921" w:rsidRDefault="00196733" w:rsidP="00E61921">
            <w:pPr>
              <w:ind w:right="75"/>
              <w:rPr>
                <w:rFonts w:hAnsi="Times New Roman" w:cs="Times New Roman"/>
                <w:color w:val="000000"/>
                <w:sz w:val="16"/>
                <w:szCs w:val="16"/>
                <w:lang w:val="ru-RU"/>
              </w:rPr>
            </w:pPr>
          </w:p>
        </w:tc>
      </w:tr>
      <w:tr w:rsidR="00196733" w:rsidTr="00E61921">
        <w:tc>
          <w:tcPr>
            <w:tcW w:w="9767" w:type="dxa"/>
            <w:gridSpan w:val="3"/>
            <w:tcMar>
              <w:top w:w="75" w:type="dxa"/>
              <w:left w:w="75" w:type="dxa"/>
              <w:bottom w:w="75" w:type="dxa"/>
              <w:right w:w="75" w:type="dxa"/>
            </w:tcMar>
            <w:vAlign w:val="center"/>
          </w:tcPr>
          <w:p w:rsidR="00E61921" w:rsidRPr="00E61921" w:rsidRDefault="00E61921" w:rsidP="00E61921">
            <w:pPr>
              <w:shd w:val="clear" w:color="auto" w:fill="FFFFFF"/>
              <w:jc w:val="center"/>
              <w:outlineLvl w:val="0"/>
              <w:rPr>
                <w:rFonts w:ascii="Arial" w:eastAsia="Times New Roman" w:hAnsi="Arial" w:cs="Arial"/>
                <w:b/>
                <w:bCs/>
                <w:color w:val="000000"/>
                <w:kern w:val="36"/>
                <w:sz w:val="40"/>
                <w:szCs w:val="40"/>
                <w:lang w:val="ru-RU" w:eastAsia="ru-RU"/>
              </w:rPr>
            </w:pPr>
            <w:r w:rsidRPr="00E61921">
              <w:rPr>
                <w:rFonts w:ascii="Arial" w:eastAsia="Times New Roman" w:hAnsi="Arial" w:cs="Arial"/>
                <w:b/>
                <w:bCs/>
                <w:color w:val="000000"/>
                <w:kern w:val="36"/>
                <w:sz w:val="40"/>
                <w:szCs w:val="40"/>
                <w:lang w:val="ru-RU" w:eastAsia="ru-RU"/>
              </w:rPr>
              <w:t>Приказ</w:t>
            </w:r>
          </w:p>
          <w:p w:rsidR="00E61921" w:rsidRDefault="00E61921" w:rsidP="00E61921">
            <w:pPr>
              <w:shd w:val="clear" w:color="auto" w:fill="FFFFFF"/>
              <w:outlineLvl w:val="0"/>
              <w:rPr>
                <w:rFonts w:ascii="Arial" w:eastAsia="Times New Roman" w:hAnsi="Arial" w:cs="Arial"/>
                <w:b/>
                <w:bCs/>
                <w:color w:val="000000"/>
                <w:kern w:val="36"/>
                <w:sz w:val="24"/>
                <w:szCs w:val="24"/>
                <w:lang w:val="ru-RU" w:eastAsia="ru-RU"/>
              </w:rPr>
            </w:pPr>
            <w:r w:rsidRPr="00E61921">
              <w:rPr>
                <w:rFonts w:ascii="Arial" w:eastAsia="Times New Roman" w:hAnsi="Arial" w:cs="Arial"/>
                <w:b/>
                <w:bCs/>
                <w:color w:val="000000"/>
                <w:kern w:val="36"/>
                <w:sz w:val="24"/>
                <w:szCs w:val="24"/>
                <w:lang w:val="ru-RU" w:eastAsia="ru-RU"/>
              </w:rPr>
              <w:t>от _</w:t>
            </w:r>
            <w:r w:rsidR="00F37AFC">
              <w:rPr>
                <w:rFonts w:ascii="Arial" w:eastAsia="Times New Roman" w:hAnsi="Arial" w:cs="Arial"/>
                <w:b/>
                <w:bCs/>
                <w:color w:val="000000"/>
                <w:kern w:val="36"/>
                <w:sz w:val="24"/>
                <w:szCs w:val="24"/>
                <w:u w:val="single"/>
                <w:lang w:val="ru-RU" w:eastAsia="ru-RU"/>
              </w:rPr>
              <w:t>09</w:t>
            </w:r>
            <w:r w:rsidR="00F37AFC">
              <w:rPr>
                <w:rFonts w:ascii="Arial" w:eastAsia="Times New Roman" w:hAnsi="Arial" w:cs="Arial"/>
                <w:b/>
                <w:bCs/>
                <w:color w:val="000000"/>
                <w:kern w:val="36"/>
                <w:sz w:val="24"/>
                <w:szCs w:val="24"/>
                <w:lang w:val="ru-RU" w:eastAsia="ru-RU"/>
              </w:rPr>
              <w:t>_ января  2023</w:t>
            </w:r>
            <w:r w:rsidRPr="00E61921">
              <w:rPr>
                <w:rFonts w:ascii="Arial" w:eastAsia="Times New Roman" w:hAnsi="Arial" w:cs="Arial"/>
                <w:b/>
                <w:bCs/>
                <w:color w:val="000000"/>
                <w:kern w:val="36"/>
                <w:sz w:val="24"/>
                <w:szCs w:val="24"/>
                <w:lang w:val="ru-RU" w:eastAsia="ru-RU"/>
              </w:rPr>
              <w:t xml:space="preserve"> года №_</w:t>
            </w:r>
            <w:r w:rsidR="00F37AFC" w:rsidRPr="00F37AFC">
              <w:rPr>
                <w:rFonts w:ascii="Arial" w:eastAsia="Times New Roman" w:hAnsi="Arial" w:cs="Arial"/>
                <w:b/>
                <w:bCs/>
                <w:color w:val="000000"/>
                <w:kern w:val="36"/>
                <w:sz w:val="24"/>
                <w:szCs w:val="24"/>
                <w:u w:val="single"/>
                <w:lang w:val="ru-RU" w:eastAsia="ru-RU"/>
              </w:rPr>
              <w:t>48-А</w:t>
            </w:r>
            <w:r w:rsidR="00F37AFC">
              <w:rPr>
                <w:rFonts w:ascii="Arial" w:eastAsia="Times New Roman" w:hAnsi="Arial" w:cs="Arial"/>
                <w:b/>
                <w:bCs/>
                <w:color w:val="000000"/>
                <w:kern w:val="36"/>
                <w:sz w:val="24"/>
                <w:szCs w:val="24"/>
                <w:u w:val="single"/>
                <w:lang w:val="ru-RU" w:eastAsia="ru-RU"/>
              </w:rPr>
              <w:t>_</w:t>
            </w:r>
          </w:p>
          <w:p w:rsidR="00E61921" w:rsidRPr="00E61921" w:rsidRDefault="00E61921" w:rsidP="00E61921">
            <w:pPr>
              <w:shd w:val="clear" w:color="auto" w:fill="FFFFFF"/>
              <w:outlineLvl w:val="0"/>
              <w:rPr>
                <w:rFonts w:ascii="Arial" w:eastAsia="Times New Roman" w:hAnsi="Arial" w:cs="Arial"/>
                <w:b/>
                <w:bCs/>
                <w:color w:val="000000"/>
                <w:kern w:val="36"/>
                <w:sz w:val="24"/>
                <w:szCs w:val="24"/>
                <w:lang w:val="ru-RU"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029"/>
              <w:gridCol w:w="11571"/>
            </w:tblGrid>
            <w:tr w:rsidR="00E61921" w:rsidRPr="004F4B31" w:rsidTr="00E61921">
              <w:tc>
                <w:tcPr>
                  <w:tcW w:w="10029" w:type="dxa"/>
                  <w:tcMar>
                    <w:top w:w="0" w:type="dxa"/>
                    <w:left w:w="150" w:type="dxa"/>
                    <w:bottom w:w="0" w:type="dxa"/>
                    <w:right w:w="150" w:type="dxa"/>
                  </w:tcMar>
                  <w:vAlign w:val="center"/>
                  <w:hideMark/>
                </w:tcPr>
                <w:p w:rsidR="00E61921" w:rsidRDefault="00E61921" w:rsidP="00E61921">
                  <w:pPr>
                    <w:spacing w:before="0" w:beforeAutospacing="0" w:after="0" w:afterAutospacing="0"/>
                    <w:rPr>
                      <w:rFonts w:ascii="Arial" w:eastAsia="Times New Roman" w:hAnsi="Arial" w:cs="Arial"/>
                      <w:b/>
                      <w:bCs/>
                      <w:i/>
                      <w:iCs/>
                      <w:color w:val="000000"/>
                      <w:sz w:val="24"/>
                      <w:szCs w:val="24"/>
                      <w:lang w:val="ru-RU" w:eastAsia="ru-RU"/>
                    </w:rPr>
                  </w:pPr>
                  <w:r>
                    <w:rPr>
                      <w:rFonts w:ascii="Arial" w:eastAsia="Times New Roman" w:hAnsi="Arial" w:cs="Arial"/>
                      <w:b/>
                      <w:bCs/>
                      <w:i/>
                      <w:iCs/>
                      <w:color w:val="000000"/>
                      <w:sz w:val="24"/>
                      <w:szCs w:val="24"/>
                      <w:lang w:val="ru-RU" w:eastAsia="ru-RU"/>
                    </w:rPr>
                    <w:t>«О</w:t>
                  </w:r>
                  <w:r w:rsidRPr="00E61921">
                    <w:rPr>
                      <w:rFonts w:ascii="Arial" w:eastAsia="Times New Roman" w:hAnsi="Arial" w:cs="Arial"/>
                      <w:b/>
                      <w:bCs/>
                      <w:i/>
                      <w:iCs/>
                      <w:color w:val="000000"/>
                      <w:sz w:val="24"/>
                      <w:szCs w:val="24"/>
                      <w:lang w:val="ru-RU" w:eastAsia="ru-RU"/>
                    </w:rPr>
                    <w:t>б утверждении учетной политики</w:t>
                  </w:r>
                </w:p>
                <w:p w:rsidR="00E61921" w:rsidRDefault="00E61921" w:rsidP="00E61921">
                  <w:pPr>
                    <w:spacing w:before="0" w:beforeAutospacing="0" w:after="0" w:afterAutospacing="0"/>
                    <w:rPr>
                      <w:rFonts w:ascii="Arial" w:eastAsia="Times New Roman" w:hAnsi="Arial" w:cs="Arial"/>
                      <w:b/>
                      <w:bCs/>
                      <w:i/>
                      <w:iCs/>
                      <w:color w:val="000000"/>
                      <w:sz w:val="24"/>
                      <w:szCs w:val="24"/>
                      <w:lang w:val="ru-RU" w:eastAsia="ru-RU"/>
                    </w:rPr>
                  </w:pPr>
                  <w:r w:rsidRPr="00E61921">
                    <w:rPr>
                      <w:rFonts w:ascii="Arial" w:eastAsia="Times New Roman" w:hAnsi="Arial" w:cs="Arial"/>
                      <w:b/>
                      <w:bCs/>
                      <w:i/>
                      <w:iCs/>
                      <w:color w:val="000000"/>
                      <w:sz w:val="24"/>
                      <w:szCs w:val="24"/>
                      <w:lang w:val="ru-RU" w:eastAsia="ru-RU"/>
                    </w:rPr>
                    <w:t xml:space="preserve"> для целей бухгалтерского учета</w:t>
                  </w:r>
                </w:p>
                <w:p w:rsidR="00E61921" w:rsidRPr="001039BC" w:rsidRDefault="00E61921" w:rsidP="00E61921">
                  <w:pPr>
                    <w:spacing w:before="0" w:beforeAutospacing="0" w:after="0" w:afterAutospacing="0"/>
                    <w:rPr>
                      <w:rFonts w:ascii="Arial" w:eastAsia="Times New Roman" w:hAnsi="Arial" w:cs="Arial"/>
                      <w:b/>
                      <w:bCs/>
                      <w:i/>
                      <w:iCs/>
                      <w:color w:val="000000"/>
                      <w:sz w:val="24"/>
                      <w:szCs w:val="24"/>
                      <w:lang w:val="ru-RU" w:eastAsia="ru-RU"/>
                    </w:rPr>
                  </w:pPr>
                  <w:r w:rsidRPr="00E61921">
                    <w:rPr>
                      <w:rFonts w:ascii="Arial" w:eastAsia="Times New Roman" w:hAnsi="Arial" w:cs="Arial"/>
                      <w:b/>
                      <w:bCs/>
                      <w:i/>
                      <w:iCs/>
                      <w:color w:val="000000"/>
                      <w:sz w:val="24"/>
                      <w:szCs w:val="24"/>
                      <w:lang w:val="ru-RU" w:eastAsia="ru-RU"/>
                    </w:rPr>
                    <w:t xml:space="preserve"> </w:t>
                  </w:r>
                  <w:r w:rsidRPr="001039BC">
                    <w:rPr>
                      <w:rFonts w:ascii="Arial" w:eastAsia="Times New Roman" w:hAnsi="Arial" w:cs="Arial"/>
                      <w:b/>
                      <w:bCs/>
                      <w:i/>
                      <w:iCs/>
                      <w:color w:val="000000"/>
                      <w:sz w:val="24"/>
                      <w:szCs w:val="24"/>
                      <w:lang w:val="ru-RU" w:eastAsia="ru-RU"/>
                    </w:rPr>
                    <w:t>ГБУ КЦСОН Суземского района»</w:t>
                  </w:r>
                </w:p>
              </w:tc>
              <w:tc>
                <w:tcPr>
                  <w:tcW w:w="11571" w:type="dxa"/>
                  <w:tcMar>
                    <w:top w:w="0" w:type="dxa"/>
                    <w:left w:w="150" w:type="dxa"/>
                    <w:bottom w:w="0" w:type="dxa"/>
                    <w:right w:w="150" w:type="dxa"/>
                  </w:tcMar>
                  <w:vAlign w:val="center"/>
                  <w:hideMark/>
                </w:tcPr>
                <w:p w:rsidR="00E61921" w:rsidRPr="004F4B31" w:rsidRDefault="00E61921" w:rsidP="00E61921">
                  <w:pPr>
                    <w:jc w:val="right"/>
                    <w:rPr>
                      <w:rFonts w:ascii="Arial" w:eastAsia="Times New Roman" w:hAnsi="Arial" w:cs="Arial"/>
                      <w:color w:val="000000"/>
                      <w:sz w:val="24"/>
                      <w:szCs w:val="24"/>
                      <w:lang w:eastAsia="ru-RU"/>
                    </w:rPr>
                  </w:pPr>
                  <w:r w:rsidRPr="004F4B31">
                    <w:rPr>
                      <w:rFonts w:ascii="Arial" w:eastAsia="Times New Roman" w:hAnsi="Arial" w:cs="Arial"/>
                      <w:color w:val="000000"/>
                      <w:sz w:val="24"/>
                      <w:szCs w:val="24"/>
                      <w:lang w:eastAsia="ru-RU"/>
                    </w:rPr>
                    <w:t>N </w:t>
                  </w:r>
                  <w:proofErr w:type="spellStart"/>
                  <w:r w:rsidRPr="004F4B31">
                    <w:rPr>
                      <w:rFonts w:ascii="Arial" w:eastAsia="Times New Roman" w:hAnsi="Arial" w:cs="Arial"/>
                      <w:color w:val="888888"/>
                      <w:sz w:val="24"/>
                      <w:szCs w:val="24"/>
                      <w:lang w:eastAsia="ru-RU"/>
                    </w:rPr>
                    <w:t>значение</w:t>
                  </w:r>
                  <w:proofErr w:type="spellEnd"/>
                  <w:r w:rsidRPr="004F4B31">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pt" o:ole="">
                        <v:imagedata r:id="rId7" o:title=""/>
                      </v:shape>
                      <w:control r:id="rId8" w:name="DefaultOcxName21" w:shapeid="_x0000_i1029"/>
                    </w:object>
                  </w:r>
                </w:p>
              </w:tc>
            </w:tr>
          </w:tbl>
          <w:p w:rsidR="00196733" w:rsidRDefault="00196733">
            <w:pPr>
              <w:ind w:left="75" w:right="75"/>
              <w:rPr>
                <w:rFonts w:hAnsi="Times New Roman" w:cs="Times New Roman"/>
                <w:color w:val="000000"/>
                <w:sz w:val="24"/>
                <w:szCs w:val="24"/>
              </w:rPr>
            </w:pPr>
          </w:p>
        </w:tc>
      </w:tr>
      <w:tr w:rsidR="00196733" w:rsidTr="00E61921">
        <w:trPr>
          <w:gridAfter w:val="1"/>
          <w:wAfter w:w="257" w:type="dxa"/>
        </w:trPr>
        <w:tc>
          <w:tcPr>
            <w:tcW w:w="0" w:type="auto"/>
            <w:tcMar>
              <w:top w:w="75" w:type="dxa"/>
              <w:left w:w="75" w:type="dxa"/>
              <w:bottom w:w="75" w:type="dxa"/>
              <w:right w:w="75" w:type="dxa"/>
            </w:tcMar>
          </w:tcPr>
          <w:p w:rsidR="00196733" w:rsidRDefault="00196733">
            <w:pPr>
              <w:rPr>
                <w:rFonts w:hAnsi="Times New Roman" w:cs="Times New Roman"/>
                <w:color w:val="000000"/>
                <w:sz w:val="24"/>
                <w:szCs w:val="24"/>
              </w:rPr>
            </w:pPr>
          </w:p>
        </w:tc>
        <w:tc>
          <w:tcPr>
            <w:tcW w:w="0" w:type="auto"/>
            <w:tcMar>
              <w:top w:w="75" w:type="dxa"/>
              <w:left w:w="75" w:type="dxa"/>
              <w:bottom w:w="75" w:type="dxa"/>
              <w:right w:w="75" w:type="dxa"/>
            </w:tcMar>
          </w:tcPr>
          <w:p w:rsidR="00196733" w:rsidRDefault="00196733" w:rsidP="003B2AB1">
            <w:pPr>
              <w:jc w:val="right"/>
              <w:rPr>
                <w:rFonts w:hAnsi="Times New Roman" w:cs="Times New Roman"/>
                <w:color w:val="000000"/>
                <w:sz w:val="24"/>
                <w:szCs w:val="24"/>
              </w:rPr>
            </w:pPr>
          </w:p>
        </w:tc>
      </w:tr>
      <w:tr w:rsidR="00196733" w:rsidTr="00E61921">
        <w:trPr>
          <w:gridAfter w:val="1"/>
          <w:wAfter w:w="257" w:type="dxa"/>
        </w:trPr>
        <w:tc>
          <w:tcPr>
            <w:tcW w:w="4771"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473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 исполнение Закона от 06.12.2011 № 402-ФЗ, приказа Минфина от 01.12.2010 № 157н,</w:t>
      </w:r>
      <w:r w:rsidRPr="003B2AB1">
        <w:rPr>
          <w:lang w:val="ru-RU"/>
        </w:rPr>
        <w:br/>
      </w:r>
      <w:r w:rsidRPr="003B2AB1">
        <w:rPr>
          <w:rFonts w:hAnsi="Times New Roman" w:cs="Times New Roman"/>
          <w:color w:val="000000"/>
          <w:sz w:val="24"/>
          <w:szCs w:val="24"/>
          <w:lang w:val="ru-RU"/>
        </w:rPr>
        <w:t xml:space="preserve"> Федерального стандарта «Учетная политика, оценочные значения и ошибки» (утв. приказом Минфина от 30.12.2017 № 274н)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ПРИКАЗЫВАЮ: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1 января</w:t>
      </w:r>
      <w:r w:rsidR="00F37AFC">
        <w:rPr>
          <w:rFonts w:hAnsi="Times New Roman" w:cs="Times New Roman"/>
          <w:color w:val="000000"/>
          <w:sz w:val="24"/>
          <w:szCs w:val="24"/>
          <w:lang w:val="ru-RU"/>
        </w:rPr>
        <w:t xml:space="preserve"> 2023</w:t>
      </w:r>
      <w:r w:rsidRPr="003B2AB1">
        <w:rPr>
          <w:rFonts w:hAnsi="Times New Roman" w:cs="Times New Roman"/>
          <w:color w:val="000000"/>
          <w:sz w:val="24"/>
          <w:szCs w:val="24"/>
          <w:lang w:val="ru-RU"/>
        </w:rPr>
        <w:t xml:space="preserve"> года.</w:t>
      </w:r>
    </w:p>
    <w:p w:rsidR="00196733" w:rsidRPr="00E6192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 </w:t>
      </w:r>
      <w:r w:rsidR="00E61921" w:rsidRPr="00E61921">
        <w:rPr>
          <w:rFonts w:hAnsi="Times New Roman" w:cs="Times New Roman"/>
          <w:color w:val="000000"/>
          <w:sz w:val="24"/>
          <w:szCs w:val="24"/>
          <w:lang w:val="ru-RU"/>
        </w:rPr>
        <w:t>Ознакомить с настоящим Приказом всех сотрудников учреждения, имеющих отношение к учетному процессу.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 </w:t>
      </w:r>
      <w:proofErr w:type="gramStart"/>
      <w:r w:rsidRPr="003B2AB1">
        <w:rPr>
          <w:rFonts w:hAnsi="Times New Roman" w:cs="Times New Roman"/>
          <w:color w:val="000000"/>
          <w:sz w:val="24"/>
          <w:szCs w:val="24"/>
          <w:lang w:val="ru-RU"/>
        </w:rPr>
        <w:t>Контроль за</w:t>
      </w:r>
      <w:proofErr w:type="gramEnd"/>
      <w:r w:rsidRPr="003B2AB1">
        <w:rPr>
          <w:rFonts w:hAnsi="Times New Roman" w:cs="Times New Roman"/>
          <w:color w:val="000000"/>
          <w:sz w:val="24"/>
          <w:szCs w:val="24"/>
          <w:lang w:val="ru-RU"/>
        </w:rPr>
        <w:t xml:space="preserve"> исполнением приказа возложить на главного бухгалтера </w:t>
      </w:r>
      <w:r w:rsidR="00E61921">
        <w:rPr>
          <w:rFonts w:hAnsi="Times New Roman" w:cs="Times New Roman"/>
          <w:color w:val="000000"/>
          <w:sz w:val="24"/>
          <w:szCs w:val="24"/>
          <w:lang w:val="ru-RU"/>
        </w:rPr>
        <w:t>Т. И. Блохину</w:t>
      </w:r>
      <w:r w:rsidRPr="003B2AB1">
        <w:rPr>
          <w:rFonts w:hAnsi="Times New Roman" w:cs="Times New Roman"/>
          <w:color w:val="000000"/>
          <w:sz w:val="24"/>
          <w:szCs w:val="24"/>
          <w:lang w:val="ru-RU"/>
        </w:rPr>
        <w:t>.</w:t>
      </w:r>
    </w:p>
    <w:p w:rsidR="00196733" w:rsidRPr="003B2AB1" w:rsidRDefault="00196733">
      <w:pPr>
        <w:rPr>
          <w:rFonts w:hAnsi="Times New Roman" w:cs="Times New Roman"/>
          <w:color w:val="000000"/>
          <w:sz w:val="24"/>
          <w:szCs w:val="24"/>
          <w:lang w:val="ru-RU"/>
        </w:rPr>
      </w:pPr>
      <w:bookmarkStart w:id="0" w:name="_GoBack"/>
      <w:bookmarkEnd w:id="0"/>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219"/>
        <w:gridCol w:w="165"/>
        <w:gridCol w:w="165"/>
        <w:gridCol w:w="2092"/>
        <w:gridCol w:w="376"/>
        <w:gridCol w:w="2502"/>
      </w:tblGrid>
      <w:tr w:rsidR="00196733" w:rsidRPr="00E61921" w:rsidTr="003B2AB1">
        <w:tc>
          <w:tcPr>
            <w:tcW w:w="0" w:type="auto"/>
            <w:tcMar>
              <w:top w:w="75" w:type="dxa"/>
              <w:left w:w="75" w:type="dxa"/>
              <w:bottom w:w="75" w:type="dxa"/>
              <w:right w:w="75" w:type="dxa"/>
            </w:tcMar>
            <w:vAlign w:val="bottom"/>
          </w:tcPr>
          <w:p w:rsidR="00196733" w:rsidRPr="00E61921" w:rsidRDefault="00E61921">
            <w:pPr>
              <w:rPr>
                <w:rFonts w:hAnsi="Times New Roman" w:cs="Times New Roman"/>
                <w:color w:val="000000"/>
                <w:sz w:val="24"/>
                <w:szCs w:val="24"/>
                <w:lang w:val="ru-RU"/>
              </w:rPr>
            </w:pPr>
            <w:r>
              <w:rPr>
                <w:rFonts w:hAnsi="Times New Roman" w:cs="Times New Roman"/>
                <w:color w:val="000000"/>
                <w:sz w:val="24"/>
                <w:szCs w:val="24"/>
                <w:lang w:val="ru-RU"/>
              </w:rPr>
              <w:t>Директор</w:t>
            </w:r>
          </w:p>
        </w:tc>
        <w:tc>
          <w:tcPr>
            <w:tcW w:w="0" w:type="auto"/>
            <w:gridSpan w:val="2"/>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E61921" w:rsidRDefault="00E61921">
            <w:pPr>
              <w:rPr>
                <w:rFonts w:hAnsi="Times New Roman" w:cs="Times New Roman"/>
                <w:color w:val="000000"/>
                <w:sz w:val="24"/>
                <w:szCs w:val="24"/>
                <w:lang w:val="ru-RU"/>
              </w:rPr>
            </w:pPr>
            <w:r>
              <w:rPr>
                <w:rFonts w:hAnsi="Times New Roman" w:cs="Times New Roman"/>
                <w:color w:val="000000"/>
                <w:sz w:val="24"/>
                <w:szCs w:val="24"/>
                <w:lang w:val="ru-RU"/>
              </w:rPr>
              <w:t xml:space="preserve">А. П. </w:t>
            </w:r>
            <w:proofErr w:type="spellStart"/>
            <w:r>
              <w:rPr>
                <w:rFonts w:hAnsi="Times New Roman" w:cs="Times New Roman"/>
                <w:color w:val="000000"/>
                <w:sz w:val="24"/>
                <w:szCs w:val="24"/>
                <w:lang w:val="ru-RU"/>
              </w:rPr>
              <w:t>Ухалова</w:t>
            </w:r>
            <w:proofErr w:type="spellEnd"/>
          </w:p>
        </w:tc>
      </w:tr>
      <w:tr w:rsidR="00196733" w:rsidRPr="00E61921" w:rsidTr="003B2AB1">
        <w:tc>
          <w:tcPr>
            <w:tcW w:w="4219" w:type="dxa"/>
            <w:tcMar>
              <w:top w:w="75" w:type="dxa"/>
              <w:left w:w="75" w:type="dxa"/>
              <w:bottom w:w="75" w:type="dxa"/>
              <w:right w:w="75" w:type="dxa"/>
            </w:tcMar>
            <w:vAlign w:val="center"/>
          </w:tcPr>
          <w:p w:rsidR="00196733" w:rsidRPr="00E61921" w:rsidRDefault="00196733">
            <w:pPr>
              <w:ind w:left="75" w:right="75"/>
              <w:rPr>
                <w:rFonts w:hAnsi="Times New Roman" w:cs="Times New Roman"/>
                <w:color w:val="000000"/>
                <w:sz w:val="24"/>
                <w:szCs w:val="24"/>
                <w:lang w:val="ru-RU"/>
              </w:rPr>
            </w:pPr>
          </w:p>
        </w:tc>
        <w:tc>
          <w:tcPr>
            <w:tcW w:w="329" w:type="dxa"/>
            <w:gridSpan w:val="2"/>
            <w:tcMar>
              <w:top w:w="75" w:type="dxa"/>
              <w:left w:w="75" w:type="dxa"/>
              <w:bottom w:w="75" w:type="dxa"/>
              <w:right w:w="75" w:type="dxa"/>
            </w:tcMar>
            <w:vAlign w:val="center"/>
          </w:tcPr>
          <w:p w:rsidR="00196733" w:rsidRPr="00E61921" w:rsidRDefault="00196733">
            <w:pPr>
              <w:ind w:left="75" w:right="75"/>
              <w:rPr>
                <w:rFonts w:hAnsi="Times New Roman" w:cs="Times New Roman"/>
                <w:color w:val="000000"/>
                <w:sz w:val="24"/>
                <w:szCs w:val="24"/>
                <w:lang w:val="ru-RU"/>
              </w:rPr>
            </w:pPr>
          </w:p>
        </w:tc>
        <w:tc>
          <w:tcPr>
            <w:tcW w:w="2092" w:type="dxa"/>
            <w:tcMar>
              <w:top w:w="75" w:type="dxa"/>
              <w:left w:w="75" w:type="dxa"/>
              <w:bottom w:w="75" w:type="dxa"/>
              <w:right w:w="75" w:type="dxa"/>
            </w:tcMar>
            <w:vAlign w:val="center"/>
          </w:tcPr>
          <w:p w:rsidR="00196733" w:rsidRPr="00E61921" w:rsidRDefault="00196733">
            <w:pPr>
              <w:ind w:left="75" w:right="75"/>
              <w:rPr>
                <w:rFonts w:hAnsi="Times New Roman" w:cs="Times New Roman"/>
                <w:color w:val="000000"/>
                <w:sz w:val="24"/>
                <w:szCs w:val="24"/>
                <w:lang w:val="ru-RU"/>
              </w:rPr>
            </w:pPr>
          </w:p>
        </w:tc>
        <w:tc>
          <w:tcPr>
            <w:tcW w:w="376" w:type="dxa"/>
            <w:tcMar>
              <w:top w:w="75" w:type="dxa"/>
              <w:left w:w="75" w:type="dxa"/>
              <w:bottom w:w="75" w:type="dxa"/>
              <w:right w:w="75" w:type="dxa"/>
            </w:tcMar>
            <w:vAlign w:val="center"/>
          </w:tcPr>
          <w:p w:rsidR="00196733" w:rsidRPr="00E61921" w:rsidRDefault="00196733">
            <w:pPr>
              <w:ind w:left="75" w:right="75"/>
              <w:rPr>
                <w:rFonts w:hAnsi="Times New Roman" w:cs="Times New Roman"/>
                <w:color w:val="000000"/>
                <w:sz w:val="24"/>
                <w:szCs w:val="24"/>
                <w:lang w:val="ru-RU"/>
              </w:rPr>
            </w:pPr>
          </w:p>
        </w:tc>
        <w:tc>
          <w:tcPr>
            <w:tcW w:w="2494" w:type="dxa"/>
            <w:tcMar>
              <w:top w:w="75" w:type="dxa"/>
              <w:left w:w="75" w:type="dxa"/>
              <w:bottom w:w="75" w:type="dxa"/>
              <w:right w:w="75" w:type="dxa"/>
            </w:tcMar>
            <w:vAlign w:val="center"/>
          </w:tcPr>
          <w:p w:rsidR="00196733" w:rsidRPr="00E61921" w:rsidRDefault="00196733">
            <w:pPr>
              <w:ind w:left="75" w:right="75"/>
              <w:rPr>
                <w:rFonts w:hAnsi="Times New Roman" w:cs="Times New Roman"/>
                <w:color w:val="000000"/>
                <w:sz w:val="24"/>
                <w:szCs w:val="24"/>
                <w:lang w:val="ru-RU"/>
              </w:rPr>
            </w:pPr>
          </w:p>
        </w:tc>
      </w:tr>
      <w:tr w:rsidR="00196733" w:rsidRPr="00E61921" w:rsidTr="003B2AB1">
        <w:trPr>
          <w:gridAfter w:val="4"/>
          <w:wAfter w:w="4970" w:type="dxa"/>
        </w:trPr>
        <w:tc>
          <w:tcPr>
            <w:tcW w:w="0" w:type="auto"/>
            <w:gridSpan w:val="2"/>
            <w:tcMar>
              <w:top w:w="75" w:type="dxa"/>
              <w:left w:w="75" w:type="dxa"/>
              <w:bottom w:w="75" w:type="dxa"/>
              <w:right w:w="75" w:type="dxa"/>
            </w:tcMar>
          </w:tcPr>
          <w:p w:rsidR="00196733" w:rsidRPr="00E61921" w:rsidRDefault="00196733" w:rsidP="003B2AB1">
            <w:pPr>
              <w:ind w:left="75" w:right="75"/>
              <w:rPr>
                <w:rFonts w:hAnsi="Times New Roman" w:cs="Times New Roman"/>
                <w:color w:val="000000"/>
                <w:sz w:val="24"/>
                <w:szCs w:val="24"/>
                <w:lang w:val="ru-RU"/>
              </w:rPr>
            </w:pPr>
          </w:p>
        </w:tc>
      </w:tr>
    </w:tbl>
    <w:p w:rsidR="00F37AFC" w:rsidRDefault="00F37AFC" w:rsidP="00F37AFC">
      <w:pPr>
        <w:spacing w:before="0" w:beforeAutospacing="0" w:after="0" w:afterAutospacing="0"/>
        <w:ind w:left="75" w:right="75"/>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4A585F" w:rsidRDefault="004A585F" w:rsidP="00F37AFC">
      <w:pPr>
        <w:spacing w:before="0" w:beforeAutospacing="0" w:after="0" w:afterAutospacing="0"/>
        <w:ind w:left="75" w:right="75"/>
        <w:jc w:val="right"/>
        <w:rPr>
          <w:rFonts w:hAnsi="Times New Roman" w:cs="Times New Roman"/>
          <w:color w:val="000000"/>
          <w:sz w:val="24"/>
          <w:szCs w:val="24"/>
          <w:lang w:val="ru-RU"/>
        </w:rPr>
      </w:pPr>
    </w:p>
    <w:p w:rsidR="003B2AB1" w:rsidRDefault="003B2AB1" w:rsidP="00F37AFC">
      <w:pPr>
        <w:spacing w:before="0" w:beforeAutospacing="0" w:after="0" w:afterAutospacing="0"/>
        <w:ind w:left="75" w:right="75"/>
        <w:jc w:val="right"/>
        <w:rPr>
          <w:rFonts w:hAnsi="Times New Roman" w:cs="Times New Roman"/>
          <w:color w:val="000000"/>
          <w:sz w:val="24"/>
          <w:szCs w:val="24"/>
          <w:lang w:val="ru-RU"/>
        </w:rPr>
      </w:pPr>
      <w:r w:rsidRPr="00E61921">
        <w:rPr>
          <w:rFonts w:hAnsi="Times New Roman" w:cs="Times New Roman"/>
          <w:color w:val="000000"/>
          <w:sz w:val="24"/>
          <w:szCs w:val="24"/>
          <w:lang w:val="ru-RU"/>
        </w:rPr>
        <w:lastRenderedPageBreak/>
        <w:t>Приложение</w:t>
      </w:r>
      <w:r>
        <w:rPr>
          <w:rFonts w:hAnsi="Times New Roman" w:cs="Times New Roman"/>
          <w:color w:val="000000"/>
          <w:sz w:val="24"/>
          <w:szCs w:val="24"/>
          <w:lang w:val="ru-RU"/>
        </w:rPr>
        <w:t xml:space="preserve"> </w:t>
      </w:r>
      <w:r w:rsidRPr="00E61921">
        <w:rPr>
          <w:rFonts w:hAnsi="Times New Roman" w:cs="Times New Roman"/>
          <w:color w:val="000000"/>
          <w:sz w:val="24"/>
          <w:szCs w:val="24"/>
          <w:lang w:val="ru-RU"/>
        </w:rPr>
        <w:t>к приказу</w:t>
      </w:r>
    </w:p>
    <w:p w:rsidR="00196733" w:rsidRPr="00E61921" w:rsidRDefault="003B2AB1" w:rsidP="00F37AFC">
      <w:pPr>
        <w:spacing w:before="0" w:beforeAutospacing="0" w:after="0" w:afterAutospacing="0"/>
        <w:jc w:val="right"/>
        <w:rPr>
          <w:rFonts w:hAnsi="Times New Roman" w:cs="Times New Roman"/>
          <w:color w:val="000000"/>
          <w:sz w:val="24"/>
          <w:szCs w:val="24"/>
          <w:lang w:val="ru-RU"/>
        </w:rPr>
      </w:pPr>
      <w:r w:rsidRPr="00E61921">
        <w:rPr>
          <w:rFonts w:hAnsi="Times New Roman" w:cs="Times New Roman"/>
          <w:color w:val="000000"/>
          <w:sz w:val="24"/>
          <w:szCs w:val="24"/>
          <w:lang w:val="ru-RU"/>
        </w:rPr>
        <w:t>от</w:t>
      </w:r>
      <w:r w:rsidR="00944C35">
        <w:rPr>
          <w:rFonts w:hAnsi="Times New Roman" w:cs="Times New Roman"/>
          <w:color w:val="000000"/>
          <w:sz w:val="24"/>
          <w:szCs w:val="24"/>
          <w:lang w:val="ru-RU"/>
        </w:rPr>
        <w:t xml:space="preserve"> 09.01.</w:t>
      </w:r>
      <w:r w:rsidR="00F37AFC">
        <w:rPr>
          <w:rFonts w:hAnsi="Times New Roman" w:cs="Times New Roman"/>
          <w:color w:val="000000"/>
          <w:sz w:val="24"/>
          <w:szCs w:val="24"/>
          <w:lang w:val="ru-RU"/>
        </w:rPr>
        <w:t>2023 г.</w:t>
      </w:r>
      <w:r>
        <w:rPr>
          <w:rFonts w:hAnsi="Times New Roman" w:cs="Times New Roman"/>
          <w:color w:val="000000"/>
          <w:sz w:val="24"/>
          <w:szCs w:val="24"/>
          <w:lang w:val="ru-RU"/>
        </w:rPr>
        <w:t xml:space="preserve"> </w:t>
      </w:r>
      <w:r w:rsidRPr="00E61921">
        <w:rPr>
          <w:rFonts w:hAnsi="Times New Roman" w:cs="Times New Roman"/>
          <w:color w:val="000000"/>
          <w:sz w:val="24"/>
          <w:szCs w:val="24"/>
          <w:lang w:val="ru-RU"/>
        </w:rPr>
        <w:t xml:space="preserve"> № </w:t>
      </w:r>
      <w:r w:rsidR="00F37AFC">
        <w:rPr>
          <w:rFonts w:hAnsi="Times New Roman" w:cs="Times New Roman"/>
          <w:color w:val="000000"/>
          <w:sz w:val="24"/>
          <w:szCs w:val="24"/>
          <w:lang w:val="ru-RU"/>
        </w:rPr>
        <w:t>48-А</w:t>
      </w:r>
      <w:r>
        <w:rPr>
          <w:rFonts w:hAnsi="Times New Roman" w:cs="Times New Roman"/>
          <w:color w:val="000000"/>
          <w:sz w:val="24"/>
          <w:szCs w:val="24"/>
          <w:lang w:val="ru-RU"/>
        </w:rPr>
        <w:t xml:space="preserve"> </w:t>
      </w:r>
    </w:p>
    <w:p w:rsidR="003B2AB1" w:rsidRDefault="003B2AB1">
      <w:pPr>
        <w:jc w:val="center"/>
        <w:rPr>
          <w:rFonts w:hAnsi="Times New Roman" w:cs="Times New Roman"/>
          <w:b/>
          <w:bCs/>
          <w:color w:val="000000"/>
          <w:sz w:val="24"/>
          <w:szCs w:val="24"/>
          <w:lang w:val="ru-RU"/>
        </w:rPr>
      </w:pPr>
    </w:p>
    <w:p w:rsidR="00196733" w:rsidRPr="003B2AB1" w:rsidRDefault="00CD6953">
      <w:pPr>
        <w:jc w:val="center"/>
        <w:rPr>
          <w:rFonts w:hAnsi="Times New Roman" w:cs="Times New Roman"/>
          <w:color w:val="000000"/>
          <w:sz w:val="24"/>
          <w:szCs w:val="24"/>
          <w:lang w:val="ru-RU"/>
        </w:rPr>
      </w:pPr>
      <w:r w:rsidRPr="003B2AB1">
        <w:rPr>
          <w:rFonts w:hAnsi="Times New Roman" w:cs="Times New Roman"/>
          <w:b/>
          <w:bCs/>
          <w:color w:val="000000"/>
          <w:sz w:val="24"/>
          <w:szCs w:val="24"/>
          <w:lang w:val="ru-RU"/>
        </w:rPr>
        <w:t>Учетная  политика для целей бухгалтерского учета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Учетная  политика Государственного бюджетного учреждения </w:t>
      </w:r>
      <w:r w:rsidR="00C12C03">
        <w:rPr>
          <w:rFonts w:hAnsi="Times New Roman" w:cs="Times New Roman"/>
          <w:color w:val="000000"/>
          <w:sz w:val="24"/>
          <w:szCs w:val="24"/>
          <w:lang w:val="ru-RU"/>
        </w:rPr>
        <w:t xml:space="preserve"> Брянской области </w:t>
      </w:r>
      <w:r w:rsidRPr="003B2AB1">
        <w:rPr>
          <w:rFonts w:hAnsi="Times New Roman" w:cs="Times New Roman"/>
          <w:color w:val="000000"/>
          <w:sz w:val="24"/>
          <w:szCs w:val="24"/>
          <w:lang w:val="ru-RU"/>
        </w:rPr>
        <w:t>«</w:t>
      </w:r>
      <w:r w:rsidR="00C12C03">
        <w:rPr>
          <w:rFonts w:hAnsi="Times New Roman" w:cs="Times New Roman"/>
          <w:color w:val="000000"/>
          <w:sz w:val="24"/>
          <w:szCs w:val="24"/>
          <w:lang w:val="ru-RU"/>
        </w:rPr>
        <w:t>Комплексный центр социального обслуживания населения Суземского района</w:t>
      </w:r>
      <w:r w:rsidRPr="003B2AB1">
        <w:rPr>
          <w:rFonts w:hAnsi="Times New Roman" w:cs="Times New Roman"/>
          <w:color w:val="000000"/>
          <w:sz w:val="24"/>
          <w:szCs w:val="24"/>
          <w:lang w:val="ru-RU"/>
        </w:rPr>
        <w:t>» (далее – учреждение) разработана в соответствии:</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rFonts w:hAnsi="Times New Roman" w:cs="Times New Roman"/>
          <w:i/>
          <w:iCs/>
          <w:color w:val="000000"/>
          <w:sz w:val="24"/>
          <w:szCs w:val="24"/>
          <w:lang w:val="ru-RU"/>
        </w:rPr>
        <w:t>»</w:t>
      </w:r>
      <w:r w:rsidRPr="003B2AB1">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далее – приказ № 209н);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196733" w:rsidRPr="003B2AB1" w:rsidRDefault="00CD6953">
      <w:pPr>
        <w:numPr>
          <w:ilvl w:val="0"/>
          <w:numId w:val="1"/>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3B2AB1">
        <w:rPr>
          <w:rFonts w:hAnsi="Times New Roman" w:cs="Times New Roman"/>
          <w:color w:val="000000"/>
          <w:sz w:val="24"/>
          <w:szCs w:val="24"/>
          <w:lang w:val="ru-RU"/>
        </w:rPr>
        <w:t xml:space="preserve"> о движении </w:t>
      </w:r>
      <w:proofErr w:type="gramStart"/>
      <w:r w:rsidRPr="003B2AB1">
        <w:rPr>
          <w:rFonts w:hAnsi="Times New Roman" w:cs="Times New Roman"/>
          <w:color w:val="000000"/>
          <w:sz w:val="24"/>
          <w:szCs w:val="24"/>
          <w:lang w:val="ru-RU"/>
        </w:rPr>
        <w:t>денежных</w:t>
      </w:r>
      <w:proofErr w:type="gramEnd"/>
      <w:r w:rsidRPr="003B2AB1">
        <w:rPr>
          <w:rFonts w:hAnsi="Times New Roman" w:cs="Times New Roman"/>
          <w:color w:val="000000"/>
          <w:sz w:val="24"/>
          <w:szCs w:val="24"/>
          <w:lang w:val="ru-RU"/>
        </w:rPr>
        <w:t xml:space="preserve">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196733" w:rsidRDefault="00196733">
      <w:pPr>
        <w:rPr>
          <w:rFonts w:hAnsi="Times New Roman" w:cs="Times New Roman"/>
          <w:color w:val="000000"/>
          <w:sz w:val="24"/>
          <w:szCs w:val="24"/>
        </w:rPr>
      </w:pP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lastRenderedPageBreak/>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886"/>
        <w:gridCol w:w="8448"/>
      </w:tblGrid>
      <w:tr w:rsidR="00196733" w:rsidTr="00F37AF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8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196733" w:rsidRPr="00487005" w:rsidTr="00F37AF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8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C12C03" w:rsidRDefault="00CD6953" w:rsidP="00C12C03">
            <w:pPr>
              <w:rPr>
                <w:rFonts w:hAnsi="Times New Roman" w:cs="Times New Roman"/>
                <w:color w:val="000000"/>
                <w:sz w:val="24"/>
                <w:szCs w:val="24"/>
                <w:lang w:val="ru-RU"/>
              </w:rPr>
            </w:pPr>
            <w:r w:rsidRPr="00C12C03">
              <w:rPr>
                <w:rFonts w:hAnsi="Times New Roman" w:cs="Times New Roman"/>
                <w:color w:val="000000"/>
                <w:sz w:val="24"/>
                <w:szCs w:val="24"/>
                <w:lang w:val="ru-RU"/>
              </w:rPr>
              <w:t>Государственное бюджетное</w:t>
            </w:r>
            <w:r w:rsidR="003B2AB1">
              <w:rPr>
                <w:rFonts w:hAnsi="Times New Roman" w:cs="Times New Roman"/>
                <w:color w:val="000000"/>
                <w:sz w:val="24"/>
                <w:szCs w:val="24"/>
                <w:lang w:val="ru-RU"/>
              </w:rPr>
              <w:t xml:space="preserve"> </w:t>
            </w:r>
            <w:r w:rsidRPr="00C12C03">
              <w:rPr>
                <w:rFonts w:hAnsi="Times New Roman" w:cs="Times New Roman"/>
                <w:color w:val="000000"/>
                <w:sz w:val="24"/>
                <w:szCs w:val="24"/>
                <w:lang w:val="ru-RU"/>
              </w:rPr>
              <w:t>учреждение</w:t>
            </w:r>
            <w:r w:rsidR="00C12C03">
              <w:rPr>
                <w:rFonts w:hAnsi="Times New Roman" w:cs="Times New Roman"/>
                <w:color w:val="000000"/>
                <w:sz w:val="24"/>
                <w:szCs w:val="24"/>
                <w:lang w:val="ru-RU"/>
              </w:rPr>
              <w:t xml:space="preserve"> Брянской области </w:t>
            </w:r>
            <w:r w:rsidRPr="00C12C03">
              <w:rPr>
                <w:rFonts w:hAnsi="Times New Roman" w:cs="Times New Roman"/>
                <w:color w:val="000000"/>
                <w:sz w:val="24"/>
                <w:szCs w:val="24"/>
                <w:lang w:val="ru-RU"/>
              </w:rPr>
              <w:t xml:space="preserve"> «</w:t>
            </w:r>
            <w:r w:rsidR="00C12C03">
              <w:rPr>
                <w:rFonts w:hAnsi="Times New Roman" w:cs="Times New Roman"/>
                <w:color w:val="000000"/>
                <w:sz w:val="24"/>
                <w:szCs w:val="24"/>
                <w:lang w:val="ru-RU"/>
              </w:rPr>
              <w:t>Комплексный центр социального обслуживания населения Суземского района</w:t>
            </w:r>
            <w:r w:rsidRPr="00C12C03">
              <w:rPr>
                <w:rFonts w:hAnsi="Times New Roman" w:cs="Times New Roman"/>
                <w:color w:val="000000"/>
                <w:sz w:val="24"/>
                <w:szCs w:val="24"/>
                <w:lang w:val="ru-RU"/>
              </w:rPr>
              <w:t>»</w:t>
            </w:r>
          </w:p>
        </w:tc>
      </w:tr>
      <w:tr w:rsidR="00196733" w:rsidRPr="00487005" w:rsidTr="00F37AF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КБК</w:t>
            </w:r>
          </w:p>
        </w:tc>
        <w:tc>
          <w:tcPr>
            <w:tcW w:w="8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1–17 разряды номера счета в соответствии с Рабочим планом счетов</w:t>
            </w:r>
          </w:p>
        </w:tc>
      </w:tr>
      <w:tr w:rsidR="00196733" w:rsidTr="00F37AFC">
        <w:tc>
          <w:tcPr>
            <w:tcW w:w="1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Х</w:t>
            </w:r>
          </w:p>
        </w:tc>
        <w:tc>
          <w:tcPr>
            <w:tcW w:w="8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В зависимости от того, в каком разряде номера счета бухучета стоит обозначение:</w:t>
            </w:r>
          </w:p>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 18 разряд – код вида финансового обеспечения (деятельности);</w:t>
            </w:r>
          </w:p>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 xml:space="preserve">– 26 </w:t>
            </w:r>
            <w:proofErr w:type="spellStart"/>
            <w:r>
              <w:rPr>
                <w:rFonts w:hAnsi="Times New Roman" w:cs="Times New Roman"/>
                <w:color w:val="000000"/>
                <w:sz w:val="24"/>
                <w:szCs w:val="24"/>
              </w:rPr>
              <w:t>разряд</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соответствующая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подстатья</w:t>
            </w:r>
            <w:proofErr w:type="spellEnd"/>
            <w:r>
              <w:rPr>
                <w:rFonts w:hAnsi="Times New Roman" w:cs="Times New Roman"/>
                <w:color w:val="000000"/>
                <w:sz w:val="24"/>
                <w:szCs w:val="24"/>
              </w:rPr>
              <w:t xml:space="preserve"> КОСГУ</w:t>
            </w:r>
          </w:p>
        </w:tc>
      </w:tr>
      <w:tr w:rsidR="00196733" w:rsidTr="00F37AFC">
        <w:tc>
          <w:tcPr>
            <w:tcW w:w="1886"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8448"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CD6953">
      <w:pPr>
        <w:jc w:val="center"/>
        <w:rPr>
          <w:rFonts w:hAnsi="Times New Roman" w:cs="Times New Roman"/>
          <w:color w:val="000000"/>
          <w:sz w:val="24"/>
          <w:szCs w:val="24"/>
        </w:rPr>
      </w:pPr>
      <w:proofErr w:type="gramStart"/>
      <w:r>
        <w:rPr>
          <w:rFonts w:hAnsi="Times New Roman" w:cs="Times New Roman"/>
          <w:b/>
          <w:bCs/>
          <w:color w:val="000000"/>
          <w:sz w:val="24"/>
          <w:szCs w:val="24"/>
        </w:rPr>
        <w:t>I .</w:t>
      </w:r>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положения</w:t>
      </w:r>
      <w:proofErr w:type="spell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196733" w:rsidRPr="003B2AB1" w:rsidRDefault="00B67597" w:rsidP="004A585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CD6953" w:rsidRPr="003B2AB1">
        <w:rPr>
          <w:rFonts w:hAnsi="Times New Roman" w:cs="Times New Roman"/>
          <w:color w:val="000000"/>
          <w:sz w:val="24"/>
          <w:szCs w:val="24"/>
          <w:lang w:val="ru-RU"/>
        </w:rPr>
        <w:t>. В учреждении действуют постоянные комиссии:</w:t>
      </w:r>
    </w:p>
    <w:p w:rsidR="00196733" w:rsidRPr="003B2AB1" w:rsidRDefault="00CD6953" w:rsidP="004A585F">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комиссия по поступлению и выбытию активов (приложение 1);</w:t>
      </w:r>
      <w:r w:rsidRPr="003B2AB1">
        <w:rPr>
          <w:lang w:val="ru-RU"/>
        </w:rPr>
        <w:br/>
      </w:r>
      <w:r w:rsidRPr="003B2AB1">
        <w:rPr>
          <w:rFonts w:hAnsi="Times New Roman" w:cs="Times New Roman"/>
          <w:color w:val="000000"/>
          <w:sz w:val="24"/>
          <w:szCs w:val="24"/>
          <w:lang w:val="ru-RU"/>
        </w:rPr>
        <w:t>– инвентаризационная комиссия (приложение 2);</w:t>
      </w:r>
      <w:r w:rsidRPr="003B2AB1">
        <w:rPr>
          <w:lang w:val="ru-RU"/>
        </w:rPr>
        <w:br/>
      </w:r>
      <w:r w:rsidRPr="003B2AB1">
        <w:rPr>
          <w:rFonts w:hAnsi="Times New Roman" w:cs="Times New Roman"/>
          <w:color w:val="000000"/>
          <w:sz w:val="24"/>
          <w:szCs w:val="24"/>
          <w:lang w:val="ru-RU"/>
        </w:rPr>
        <w:t>– комиссия по проверке показаний одометров автотранспорта (приложение 3);</w:t>
      </w:r>
      <w:r w:rsidRPr="003B2AB1">
        <w:rPr>
          <w:lang w:val="ru-RU"/>
        </w:rPr>
        <w:br/>
      </w:r>
      <w:r w:rsidRPr="003B2AB1">
        <w:rPr>
          <w:rFonts w:hAnsi="Times New Roman" w:cs="Times New Roman"/>
          <w:color w:val="000000"/>
          <w:sz w:val="24"/>
          <w:szCs w:val="24"/>
          <w:lang w:val="ru-RU"/>
        </w:rPr>
        <w:t>– комиссия для проведения внезапной ревизии кассы (приложение 4).</w:t>
      </w:r>
    </w:p>
    <w:p w:rsidR="00196733" w:rsidRPr="003B2AB1" w:rsidRDefault="00B67597">
      <w:pPr>
        <w:rPr>
          <w:rFonts w:hAnsi="Times New Roman" w:cs="Times New Roman"/>
          <w:color w:val="000000"/>
          <w:sz w:val="24"/>
          <w:szCs w:val="24"/>
          <w:lang w:val="ru-RU"/>
        </w:rPr>
      </w:pPr>
      <w:r>
        <w:rPr>
          <w:rFonts w:hAnsi="Times New Roman" w:cs="Times New Roman"/>
          <w:color w:val="000000"/>
          <w:sz w:val="24"/>
          <w:szCs w:val="24"/>
          <w:lang w:val="ru-RU"/>
        </w:rPr>
        <w:t>3</w:t>
      </w:r>
      <w:r w:rsidR="00CD6953" w:rsidRPr="003B2AB1">
        <w:rPr>
          <w:rFonts w:hAnsi="Times New Roman" w:cs="Times New Roman"/>
          <w:color w:val="000000"/>
          <w:sz w:val="24"/>
          <w:szCs w:val="24"/>
          <w:lang w:val="ru-RU"/>
        </w:rPr>
        <w:t>. Учреждение публикует основные положения учетной политики на своем официальном</w:t>
      </w:r>
      <w:r>
        <w:rPr>
          <w:rFonts w:hAnsi="Times New Roman" w:cs="Times New Roman"/>
          <w:color w:val="000000"/>
          <w:sz w:val="24"/>
          <w:szCs w:val="24"/>
          <w:lang w:val="ru-RU"/>
        </w:rPr>
        <w:t xml:space="preserve"> </w:t>
      </w:r>
      <w:r w:rsidR="00CD6953" w:rsidRPr="003B2AB1">
        <w:rPr>
          <w:rFonts w:hAnsi="Times New Roman" w:cs="Times New Roman"/>
          <w:color w:val="000000"/>
          <w:sz w:val="24"/>
          <w:szCs w:val="24"/>
          <w:lang w:val="ru-RU"/>
        </w:rPr>
        <w:t>сайте путем размещения копий документов учетной политики.</w:t>
      </w:r>
      <w:r w:rsidR="00CD6953" w:rsidRPr="003B2AB1">
        <w:rPr>
          <w:lang w:val="ru-RU"/>
        </w:rPr>
        <w:br/>
      </w:r>
      <w:r w:rsidR="00CD6953" w:rsidRPr="003B2AB1">
        <w:rPr>
          <w:rFonts w:hAnsi="Times New Roman" w:cs="Times New Roman"/>
          <w:color w:val="000000"/>
          <w:sz w:val="24"/>
          <w:szCs w:val="24"/>
          <w:lang w:val="ru-RU"/>
        </w:rPr>
        <w:t>Основание: пункт 9 СГС «Учетная политика, оценочные значения и ошибки».</w:t>
      </w:r>
    </w:p>
    <w:p w:rsidR="00196733" w:rsidRPr="003B2AB1" w:rsidRDefault="00B67597" w:rsidP="00B67597">
      <w:pPr>
        <w:jc w:val="both"/>
        <w:rPr>
          <w:rFonts w:hAnsi="Times New Roman" w:cs="Times New Roman"/>
          <w:color w:val="000000"/>
          <w:sz w:val="24"/>
          <w:szCs w:val="24"/>
          <w:lang w:val="ru-RU"/>
        </w:rPr>
      </w:pPr>
      <w:r>
        <w:rPr>
          <w:rFonts w:hAnsi="Times New Roman" w:cs="Times New Roman"/>
          <w:color w:val="000000"/>
          <w:sz w:val="24"/>
          <w:szCs w:val="24"/>
          <w:lang w:val="ru-RU"/>
        </w:rPr>
        <w:t>4</w:t>
      </w:r>
      <w:r w:rsidR="00CD6953" w:rsidRPr="003B2AB1">
        <w:rPr>
          <w:rFonts w:hAnsi="Times New Roman" w:cs="Times New Roman"/>
          <w:color w:val="000000"/>
          <w:sz w:val="24"/>
          <w:szCs w:val="24"/>
          <w:lang w:val="ru-RU"/>
        </w:rPr>
        <w:t>. При внесении изменений в учетную политику главный бухгалтер оценивает в целях</w:t>
      </w:r>
      <w:r w:rsidR="00CD6953">
        <w:rPr>
          <w:rFonts w:hAnsi="Times New Roman" w:cs="Times New Roman"/>
          <w:color w:val="000000"/>
          <w:sz w:val="24"/>
          <w:szCs w:val="24"/>
        </w:rPr>
        <w:t> </w:t>
      </w:r>
      <w:r w:rsidR="00CD6953" w:rsidRPr="003B2AB1">
        <w:rPr>
          <w:rFonts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00CD6953" w:rsidRPr="003B2AB1">
        <w:rPr>
          <w:lang w:val="ru-RU"/>
        </w:rPr>
        <w:br/>
      </w:r>
      <w:r w:rsidR="00CD6953" w:rsidRPr="003B2AB1">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CD6953" w:rsidRPr="003B2AB1">
        <w:rPr>
          <w:lang w:val="ru-RU"/>
        </w:rPr>
        <w:br/>
      </w:r>
      <w:r w:rsidR="00CD6953" w:rsidRPr="003B2AB1">
        <w:rPr>
          <w:rFonts w:hAnsi="Times New Roman" w:cs="Times New Roman"/>
          <w:color w:val="000000"/>
          <w:sz w:val="24"/>
          <w:szCs w:val="24"/>
          <w:lang w:val="ru-RU"/>
        </w:rPr>
        <w:t xml:space="preserve"> Пояснениях к отчетности информации о существенных ошибках.</w:t>
      </w:r>
      <w:r w:rsidR="00CD6953" w:rsidRPr="003B2AB1">
        <w:rPr>
          <w:lang w:val="ru-RU"/>
        </w:rPr>
        <w:br/>
      </w:r>
      <w:r w:rsidR="00CD6953" w:rsidRPr="003B2AB1">
        <w:rPr>
          <w:rFonts w:hAnsi="Times New Roman" w:cs="Times New Roman"/>
          <w:color w:val="000000"/>
          <w:sz w:val="24"/>
          <w:szCs w:val="24"/>
          <w:lang w:val="ru-RU"/>
        </w:rPr>
        <w:t>Основание: пункты 17, 20, 32 СГС «Учетная политика, оценочные значения и ошибки».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w:t>
      </w:r>
      <w:r w:rsidRPr="003B2AB1">
        <w:rPr>
          <w:rFonts w:hAnsi="Times New Roman" w:cs="Times New Roman"/>
          <w:b/>
          <w:bCs/>
          <w:color w:val="000000"/>
          <w:sz w:val="24"/>
          <w:szCs w:val="24"/>
          <w:lang w:val="ru-RU"/>
        </w:rPr>
        <w:t xml:space="preserve">. </w:t>
      </w:r>
      <w:proofErr w:type="gramStart"/>
      <w:r w:rsidRPr="003B2AB1">
        <w:rPr>
          <w:rFonts w:hAnsi="Times New Roman" w:cs="Times New Roman"/>
          <w:b/>
          <w:bCs/>
          <w:color w:val="000000"/>
          <w:sz w:val="24"/>
          <w:szCs w:val="24"/>
          <w:lang w:val="ru-RU"/>
        </w:rPr>
        <w:t>Технология  обработки</w:t>
      </w:r>
      <w:proofErr w:type="gramEnd"/>
      <w:r w:rsidRPr="003B2AB1">
        <w:rPr>
          <w:rFonts w:hAnsi="Times New Roman" w:cs="Times New Roman"/>
          <w:b/>
          <w:bCs/>
          <w:color w:val="000000"/>
          <w:sz w:val="24"/>
          <w:szCs w:val="24"/>
          <w:lang w:val="ru-RU"/>
        </w:rPr>
        <w:t xml:space="preserve"> учетной информации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 С использованием телекоммуникационных каналов связи и электронной подписи</w:t>
      </w:r>
      <w:r w:rsidR="00B67597">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E5223D" w:rsidRPr="0005666F" w:rsidRDefault="00E5223D">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система </w:t>
      </w:r>
      <w:r w:rsidRPr="00E5223D">
        <w:rPr>
          <w:lang w:val="ru-RU"/>
        </w:rPr>
        <w:t>электронного документооборота с территориальным органом Федерального казначейства;</w:t>
      </w:r>
    </w:p>
    <w:p w:rsidR="0005666F" w:rsidRPr="00E5223D" w:rsidRDefault="0005666F">
      <w:pPr>
        <w:numPr>
          <w:ilvl w:val="0"/>
          <w:numId w:val="2"/>
        </w:numPr>
        <w:ind w:left="780" w:right="180"/>
        <w:contextualSpacing/>
        <w:rPr>
          <w:rFonts w:hAnsi="Times New Roman" w:cs="Times New Roman"/>
          <w:color w:val="000000"/>
          <w:sz w:val="24"/>
          <w:szCs w:val="24"/>
          <w:lang w:val="ru-RU"/>
        </w:rPr>
      </w:pPr>
      <w:r>
        <w:rPr>
          <w:lang w:val="ru-RU"/>
        </w:rPr>
        <w:t>система электронного документооборота с департаментом финансов;</w:t>
      </w:r>
    </w:p>
    <w:p w:rsidR="00196733" w:rsidRPr="003B2AB1" w:rsidRDefault="00B67597">
      <w:pPr>
        <w:numPr>
          <w:ilvl w:val="0"/>
          <w:numId w:val="2"/>
        </w:numPr>
        <w:ind w:left="780" w:right="180"/>
        <w:contextualSpacing/>
        <w:rPr>
          <w:rFonts w:hAnsi="Times New Roman" w:cs="Times New Roman"/>
          <w:color w:val="000000"/>
          <w:sz w:val="24"/>
          <w:szCs w:val="24"/>
          <w:lang w:val="ru-RU"/>
        </w:rPr>
      </w:pPr>
      <w:proofErr w:type="spellStart"/>
      <w:r>
        <w:rPr>
          <w:rFonts w:eastAsia="Times New Roman"/>
        </w:rPr>
        <w:t>передача</w:t>
      </w:r>
      <w:proofErr w:type="spellEnd"/>
      <w:r>
        <w:rPr>
          <w:rFonts w:eastAsia="Times New Roman"/>
        </w:rPr>
        <w:t xml:space="preserve"> </w:t>
      </w:r>
      <w:proofErr w:type="spellStart"/>
      <w:r>
        <w:rPr>
          <w:rFonts w:eastAsia="Times New Roman"/>
        </w:rPr>
        <w:t>отчетности</w:t>
      </w:r>
      <w:proofErr w:type="spellEnd"/>
      <w:r>
        <w:rPr>
          <w:rFonts w:eastAsia="Times New Roman"/>
        </w:rPr>
        <w:t xml:space="preserve"> в БРЯНСКСТАТ</w:t>
      </w:r>
      <w:r w:rsidR="00CD6953" w:rsidRPr="003B2AB1">
        <w:rPr>
          <w:rFonts w:hAnsi="Times New Roman" w:cs="Times New Roman"/>
          <w:color w:val="000000"/>
          <w:sz w:val="24"/>
          <w:szCs w:val="24"/>
          <w:lang w:val="ru-RU"/>
        </w:rPr>
        <w:t>;</w:t>
      </w:r>
    </w:p>
    <w:p w:rsidR="00196733" w:rsidRDefault="00CD695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96733" w:rsidRDefault="00CD6953">
      <w:pPr>
        <w:numPr>
          <w:ilvl w:val="0"/>
          <w:numId w:val="2"/>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передача отчетности в отделение Пенсионного фонда;</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3B2AB1">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3B2A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B2AB1">
        <w:rPr>
          <w:rFonts w:hAnsi="Times New Roman" w:cs="Times New Roman"/>
          <w:color w:val="000000"/>
          <w:sz w:val="24"/>
          <w:szCs w:val="24"/>
          <w:lang w:val="ru-RU"/>
        </w:rPr>
        <w:t>;</w:t>
      </w:r>
    </w:p>
    <w:p w:rsidR="00196733" w:rsidRPr="0005666F" w:rsidRDefault="0005666F">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на официальном сайте </w:t>
      </w:r>
      <w:proofErr w:type="spellStart"/>
      <w:r>
        <w:rPr>
          <w:rFonts w:hAnsi="Times New Roman" w:cs="Times New Roman"/>
          <w:color w:val="000000"/>
          <w:sz w:val="24"/>
          <w:szCs w:val="24"/>
        </w:rPr>
        <w:t>zakupki</w:t>
      </w:r>
      <w:proofErr w:type="spellEnd"/>
      <w:r w:rsidRPr="0005666F">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05666F">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05666F">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сервере еже</w:t>
      </w:r>
      <w:r w:rsidR="00B67597">
        <w:rPr>
          <w:rFonts w:hAnsi="Times New Roman" w:cs="Times New Roman"/>
          <w:color w:val="000000"/>
          <w:sz w:val="24"/>
          <w:szCs w:val="24"/>
          <w:lang w:val="ru-RU"/>
        </w:rPr>
        <w:t>квартально</w:t>
      </w:r>
      <w:r w:rsidRPr="003B2AB1">
        <w:rPr>
          <w:rFonts w:hAnsi="Times New Roman" w:cs="Times New Roman"/>
          <w:color w:val="000000"/>
          <w:sz w:val="24"/>
          <w:szCs w:val="24"/>
          <w:lang w:val="ru-RU"/>
        </w:rPr>
        <w:t xml:space="preserve"> производится сохранение резервных копий базы «Бухгалтерия», еже</w:t>
      </w:r>
      <w:r w:rsidR="00B67597">
        <w:rPr>
          <w:rFonts w:hAnsi="Times New Roman" w:cs="Times New Roman"/>
          <w:color w:val="000000"/>
          <w:sz w:val="24"/>
          <w:szCs w:val="24"/>
          <w:lang w:val="ru-RU"/>
        </w:rPr>
        <w:t>квартально</w:t>
      </w:r>
      <w:r w:rsidRPr="003B2AB1">
        <w:rPr>
          <w:rFonts w:hAnsi="Times New Roman" w:cs="Times New Roman"/>
          <w:color w:val="000000"/>
          <w:sz w:val="24"/>
          <w:szCs w:val="24"/>
          <w:lang w:val="ru-RU"/>
        </w:rPr>
        <w:t xml:space="preserve"> – «Зарплата»;</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sidR="00747121">
        <w:rPr>
          <w:rFonts w:hAnsi="Times New Roman" w:cs="Times New Roman"/>
          <w:color w:val="000000"/>
          <w:sz w:val="24"/>
          <w:szCs w:val="24"/>
        </w:rPr>
        <w:t>USB</w:t>
      </w:r>
      <w:r w:rsidR="00747121" w:rsidRPr="00747121">
        <w:rPr>
          <w:rFonts w:hAnsi="Times New Roman" w:cs="Times New Roman"/>
          <w:color w:val="000000"/>
          <w:sz w:val="24"/>
          <w:szCs w:val="24"/>
          <w:lang w:val="ru-RU"/>
        </w:rPr>
        <w:t>-</w:t>
      </w:r>
      <w:proofErr w:type="spellStart"/>
      <w:r w:rsidR="00747121">
        <w:rPr>
          <w:rFonts w:hAnsi="Times New Roman" w:cs="Times New Roman"/>
          <w:color w:val="000000"/>
          <w:sz w:val="24"/>
          <w:szCs w:val="24"/>
          <w:lang w:val="ru-RU"/>
        </w:rPr>
        <w:t>фле</w:t>
      </w:r>
      <w:proofErr w:type="gramStart"/>
      <w:r w:rsidR="00747121">
        <w:rPr>
          <w:rFonts w:hAnsi="Times New Roman" w:cs="Times New Roman"/>
          <w:color w:val="000000"/>
          <w:sz w:val="24"/>
          <w:szCs w:val="24"/>
          <w:lang w:val="ru-RU"/>
        </w:rPr>
        <w:t>ш</w:t>
      </w:r>
      <w:proofErr w:type="spellEnd"/>
      <w:r w:rsidR="00747121">
        <w:rPr>
          <w:rFonts w:hAnsi="Times New Roman" w:cs="Times New Roman"/>
          <w:color w:val="000000"/>
          <w:sz w:val="24"/>
          <w:szCs w:val="24"/>
          <w:lang w:val="ru-RU"/>
        </w:rPr>
        <w:t>-</w:t>
      </w:r>
      <w:proofErr w:type="gramEnd"/>
      <w:r w:rsidR="00747121">
        <w:rPr>
          <w:rFonts w:hAnsi="Times New Roman" w:cs="Times New Roman"/>
          <w:color w:val="000000"/>
          <w:sz w:val="24"/>
          <w:szCs w:val="24"/>
          <w:lang w:val="ru-RU"/>
        </w:rPr>
        <w:t xml:space="preserve"> накопитель</w:t>
      </w:r>
      <w:r w:rsidRPr="003B2AB1">
        <w:rPr>
          <w:rFonts w:hAnsi="Times New Roman" w:cs="Times New Roman"/>
          <w:color w:val="000000"/>
          <w:sz w:val="24"/>
          <w:szCs w:val="24"/>
          <w:lang w:val="ru-RU"/>
        </w:rPr>
        <w:t>, который хранится в сейфе главного бухгалтера;</w:t>
      </w:r>
    </w:p>
    <w:p w:rsidR="00196733" w:rsidRPr="003B2AB1" w:rsidRDefault="00CD6953">
      <w:pPr>
        <w:numPr>
          <w:ilvl w:val="0"/>
          <w:numId w:val="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 итогам</w:t>
      </w:r>
      <w:r w:rsidR="0005666F" w:rsidRPr="0005666F">
        <w:rPr>
          <w:rFonts w:hAnsi="Times New Roman" w:cs="Times New Roman"/>
          <w:color w:val="000000"/>
          <w:sz w:val="24"/>
          <w:szCs w:val="24"/>
          <w:lang w:val="ru-RU"/>
        </w:rPr>
        <w:t xml:space="preserve"> </w:t>
      </w:r>
      <w:r w:rsidR="0005666F">
        <w:rPr>
          <w:rFonts w:hAnsi="Times New Roman" w:cs="Times New Roman"/>
          <w:color w:val="000000"/>
          <w:sz w:val="24"/>
          <w:szCs w:val="24"/>
          <w:lang w:val="ru-RU"/>
        </w:rPr>
        <w:t>каждого календарного месяца и</w:t>
      </w:r>
      <w:r w:rsidRPr="003B2AB1">
        <w:rPr>
          <w:rFonts w:hAnsi="Times New Roman" w:cs="Times New Roman"/>
          <w:color w:val="000000"/>
          <w:sz w:val="24"/>
          <w:szCs w:val="24"/>
          <w:lang w:val="ru-RU"/>
        </w:rPr>
        <w:t xml:space="preserve"> </w:t>
      </w:r>
      <w:r w:rsidR="00747121">
        <w:rPr>
          <w:rFonts w:hAnsi="Times New Roman" w:cs="Times New Roman"/>
          <w:color w:val="000000"/>
          <w:sz w:val="24"/>
          <w:szCs w:val="24"/>
          <w:lang w:val="ru-RU"/>
        </w:rPr>
        <w:t>отчетного года</w:t>
      </w:r>
      <w:r w:rsidRPr="003B2AB1">
        <w:rPr>
          <w:rFonts w:hAnsi="Times New Roman" w:cs="Times New Roman"/>
          <w:color w:val="000000"/>
          <w:sz w:val="24"/>
          <w:szCs w:val="24"/>
          <w:lang w:val="ru-RU"/>
        </w:rPr>
        <w:t xml:space="preserve">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III</w:t>
      </w:r>
      <w:r w:rsidRPr="003B2AB1">
        <w:rPr>
          <w:rFonts w:hAnsi="Times New Roman" w:cs="Times New Roman"/>
          <w:b/>
          <w:bCs/>
          <w:color w:val="000000"/>
          <w:sz w:val="24"/>
          <w:szCs w:val="24"/>
          <w:lang w:val="ru-RU"/>
        </w:rPr>
        <w:t>. Правила документооборота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rFonts w:hAnsi="Times New Roman" w:cs="Times New Roman"/>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rFonts w:hAnsi="Times New Roman" w:cs="Times New Roman"/>
          <w:color w:val="000000"/>
          <w:sz w:val="24"/>
          <w:szCs w:val="24"/>
          <w:lang w:val="ru-RU"/>
        </w:rPr>
        <w:t xml:space="preserve">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rFonts w:hAnsi="Times New Roman" w:cs="Times New Roman"/>
          <w:color w:val="000000"/>
          <w:sz w:val="24"/>
          <w:szCs w:val="24"/>
          <w:lang w:val="ru-RU"/>
        </w:rPr>
        <w:t>– самостоятельно разработанные формы, которые приведены в приложении 12;</w:t>
      </w:r>
      <w:r w:rsidRPr="003B2AB1">
        <w:rPr>
          <w:lang w:val="ru-RU"/>
        </w:rPr>
        <w:br/>
      </w:r>
      <w:r w:rsidRPr="003B2AB1">
        <w:rPr>
          <w:rFonts w:hAnsi="Times New Roman" w:cs="Times New Roman"/>
          <w:color w:val="000000"/>
          <w:sz w:val="24"/>
          <w:szCs w:val="24"/>
          <w:lang w:val="ru-RU"/>
        </w:rPr>
        <w:t>– унифицированные формы, дополненные необходимыми реквизитами.</w:t>
      </w:r>
      <w:r w:rsidRPr="003B2AB1">
        <w:rPr>
          <w:lang w:val="ru-RU"/>
        </w:rPr>
        <w:br/>
      </w:r>
      <w:r w:rsidRPr="003B2A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w:t>
      </w:r>
      <w:r w:rsidRPr="003B2AB1">
        <w:rPr>
          <w:rFonts w:hAnsi="Times New Roman" w:cs="Times New Roman"/>
          <w:color w:val="000000"/>
          <w:sz w:val="24"/>
          <w:szCs w:val="24"/>
          <w:lang w:val="ru-RU"/>
        </w:rPr>
        <w:lastRenderedPageBreak/>
        <w:t>унифицированы, разрабатываются самостоятельно.</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rFonts w:hAnsi="Times New Roman" w:cs="Times New Roman"/>
          <w:color w:val="000000"/>
          <w:sz w:val="24"/>
          <w:szCs w:val="24"/>
          <w:lang w:val="ru-RU"/>
        </w:rPr>
        <w:t xml:space="preserve">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sidR="00701F4E">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3B2AB1">
        <w:rPr>
          <w:rFonts w:hAnsi="Times New Roman" w:cs="Times New Roman"/>
          <w:color w:val="000000"/>
          <w:sz w:val="24"/>
          <w:szCs w:val="24"/>
          <w:lang w:val="ru-RU"/>
        </w:rPr>
        <w:t>достаточно однократного</w:t>
      </w:r>
      <w:proofErr w:type="gramEnd"/>
      <w:r w:rsidRPr="003B2AB1">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rFonts w:hAnsi="Times New Roman" w:cs="Times New Roman"/>
          <w:color w:val="000000"/>
          <w:sz w:val="24"/>
          <w:szCs w:val="24"/>
          <w:lang w:val="ru-RU"/>
        </w:rPr>
        <w:t>Основание: пункт 31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3B2AB1">
        <w:rPr>
          <w:lang w:val="ru-RU"/>
        </w:rPr>
        <w:br/>
      </w:r>
      <w:r w:rsidRPr="003B2AB1">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rFonts w:hAnsi="Times New Roman" w:cs="Times New Roman"/>
          <w:color w:val="000000"/>
          <w:sz w:val="24"/>
          <w:szCs w:val="24"/>
          <w:lang w:val="ru-RU"/>
        </w:rPr>
        <w:t xml:space="preserve">– </w:t>
      </w:r>
      <w:proofErr w:type="gramStart"/>
      <w:r w:rsidRPr="003B2A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заполняются ежемесячно, в последний день месяца;</w:t>
      </w:r>
      <w:r w:rsidRPr="003B2AB1">
        <w:rPr>
          <w:lang w:val="ru-RU"/>
        </w:rPr>
        <w:br/>
      </w:r>
      <w:r w:rsidRPr="003B2AB1">
        <w:rPr>
          <w:rFonts w:hAnsi="Times New Roman" w:cs="Times New Roman"/>
          <w:color w:val="000000"/>
          <w:sz w:val="24"/>
          <w:szCs w:val="24"/>
          <w:lang w:val="ru-RU"/>
        </w:rPr>
        <w:t>– журналы операций, главная книга заполняются ежемесячно;</w:t>
      </w:r>
      <w:r w:rsidRPr="003B2AB1">
        <w:rPr>
          <w:lang w:val="ru-RU"/>
        </w:rPr>
        <w:br/>
      </w:r>
      <w:r w:rsidRPr="003B2A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составляются отдельно.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701F4E" w:rsidRDefault="00CD6953" w:rsidP="00701F4E">
      <w:pPr>
        <w:numPr>
          <w:ilvl w:val="0"/>
          <w:numId w:val="4"/>
        </w:numPr>
        <w:ind w:left="780" w:right="180"/>
        <w:contextualSpacing/>
        <w:rPr>
          <w:rFonts w:hAnsi="Times New Roman" w:cs="Times New Roman"/>
          <w:color w:val="000000"/>
          <w:sz w:val="24"/>
          <w:szCs w:val="24"/>
          <w:lang w:val="ru-RU"/>
        </w:rPr>
      </w:pPr>
      <w:r w:rsidRPr="00701F4E">
        <w:rPr>
          <w:rFonts w:hAnsi="Times New Roman" w:cs="Times New Roman"/>
          <w:color w:val="000000"/>
          <w:sz w:val="24"/>
          <w:szCs w:val="24"/>
          <w:lang w:val="ru-RU"/>
        </w:rPr>
        <w:t>КБК Х.302.12.000 «Расчеты по прочим несоциальным выплатам персоналу в денежной</w:t>
      </w:r>
      <w:r w:rsidR="00701F4E">
        <w:rPr>
          <w:rFonts w:hAnsi="Times New Roman" w:cs="Times New Roman"/>
          <w:color w:val="000000"/>
          <w:sz w:val="24"/>
          <w:szCs w:val="24"/>
          <w:lang w:val="ru-RU"/>
        </w:rPr>
        <w:t xml:space="preserve"> </w:t>
      </w:r>
      <w:r w:rsidRPr="00701F4E">
        <w:rPr>
          <w:rFonts w:hAnsi="Times New Roman" w:cs="Times New Roman"/>
          <w:color w:val="000000"/>
          <w:sz w:val="24"/>
          <w:szCs w:val="24"/>
          <w:lang w:val="ru-RU"/>
        </w:rPr>
        <w:t xml:space="preserve">форме» </w:t>
      </w:r>
    </w:p>
    <w:p w:rsidR="00196733" w:rsidRPr="00701F4E" w:rsidRDefault="00CD6953" w:rsidP="00701F4E">
      <w:pPr>
        <w:numPr>
          <w:ilvl w:val="0"/>
          <w:numId w:val="4"/>
        </w:numPr>
        <w:ind w:left="780" w:right="180"/>
        <w:contextualSpacing/>
        <w:rPr>
          <w:rFonts w:hAnsi="Times New Roman" w:cs="Times New Roman"/>
          <w:color w:val="000000"/>
          <w:sz w:val="24"/>
          <w:szCs w:val="24"/>
          <w:lang w:val="ru-RU"/>
        </w:rPr>
      </w:pPr>
      <w:r w:rsidRPr="00701F4E">
        <w:rPr>
          <w:rFonts w:hAnsi="Times New Roman" w:cs="Times New Roman"/>
          <w:color w:val="000000"/>
          <w:sz w:val="24"/>
          <w:szCs w:val="24"/>
          <w:lang w:val="ru-RU"/>
        </w:rPr>
        <w:t xml:space="preserve"> КБК Х.302.14.000 «Расчеты по прочим несоциальным выплатам персоналу </w:t>
      </w:r>
      <w:proofErr w:type="gramStart"/>
      <w:r w:rsidRPr="00701F4E">
        <w:rPr>
          <w:rFonts w:hAnsi="Times New Roman" w:cs="Times New Roman"/>
          <w:color w:val="000000"/>
          <w:sz w:val="24"/>
          <w:szCs w:val="24"/>
          <w:lang w:val="ru-RU"/>
        </w:rPr>
        <w:t>в</w:t>
      </w:r>
      <w:proofErr w:type="gramEnd"/>
    </w:p>
    <w:p w:rsidR="00196733" w:rsidRDefault="00CD6953" w:rsidP="00701F4E">
      <w:pPr>
        <w:ind w:left="780" w:right="180"/>
        <w:contextualSpacing/>
        <w:rPr>
          <w:rFonts w:hAnsi="Times New Roman" w:cs="Times New Roman"/>
          <w:color w:val="000000"/>
          <w:sz w:val="24"/>
          <w:szCs w:val="24"/>
        </w:rPr>
      </w:pPr>
      <w:proofErr w:type="spellStart"/>
      <w:proofErr w:type="gramStart"/>
      <w:r>
        <w:rPr>
          <w:rFonts w:hAnsi="Times New Roman" w:cs="Times New Roman"/>
          <w:color w:val="000000"/>
          <w:sz w:val="24"/>
          <w:szCs w:val="24"/>
        </w:rPr>
        <w:t>натуральной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КБК Х.302.66.000 «Расчеты по социальным пособиям и компенсациям персоналу </w:t>
      </w:r>
      <w:proofErr w:type="gramStart"/>
      <w:r w:rsidRPr="003B2AB1">
        <w:rPr>
          <w:rFonts w:hAnsi="Times New Roman" w:cs="Times New Roman"/>
          <w:color w:val="000000"/>
          <w:sz w:val="24"/>
          <w:szCs w:val="24"/>
          <w:lang w:val="ru-RU"/>
        </w:rPr>
        <w:t>в</w:t>
      </w:r>
      <w:proofErr w:type="gramEnd"/>
    </w:p>
    <w:p w:rsidR="00701F4E"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денежной форме» </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 КБК Х.302.67.000 «Расчеты по социальным компенсациям персоналу в натуральной форме»;</w:t>
      </w:r>
    </w:p>
    <w:p w:rsidR="00196733" w:rsidRPr="003B2AB1" w:rsidRDefault="00CD6953">
      <w:pPr>
        <w:numPr>
          <w:ilvl w:val="0"/>
          <w:numId w:val="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КБК Х.302.96.000 «Расчеты по иным выплатам текущего характера физическим лицам».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257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3B2AB1" w:rsidRDefault="00CD6953">
      <w:pPr>
        <w:rPr>
          <w:rFonts w:hAnsi="Times New Roman" w:cs="Times New Roman"/>
          <w:color w:val="000000"/>
          <w:sz w:val="24"/>
          <w:szCs w:val="24"/>
          <w:lang w:val="ru-RU"/>
        </w:rPr>
      </w:pPr>
      <w:r w:rsidRPr="002C17E3">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rFonts w:hAnsi="Times New Roman" w:cs="Times New Roman"/>
          <w:color w:val="000000"/>
          <w:sz w:val="24"/>
          <w:szCs w:val="24"/>
          <w:lang w:val="ru-RU"/>
        </w:rPr>
        <w:t xml:space="preserve"> бухучета, утверждается отдельным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 В деятельности учреждения используются следующие бланки строгой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бланки трудовых книжек и вкладышей к ним;</w:t>
      </w:r>
      <w:r w:rsidRPr="003B2AB1">
        <w:rPr>
          <w:lang w:val="ru-RU"/>
        </w:rPr>
        <w:br/>
      </w:r>
      <w:r w:rsidRPr="003B2AB1">
        <w:rPr>
          <w:rFonts w:hAnsi="Times New Roman" w:cs="Times New Roman"/>
          <w:color w:val="000000"/>
          <w:sz w:val="24"/>
          <w:szCs w:val="24"/>
          <w:lang w:val="ru-RU"/>
        </w:rPr>
        <w:t>– бланки дипломов, вкладышей к дипломам, свидетельств;</w:t>
      </w:r>
      <w:proofErr w:type="gramStart"/>
      <w:r w:rsidRPr="003B2AB1">
        <w:rPr>
          <w:lang w:val="ru-RU"/>
        </w:rPr>
        <w:br/>
      </w:r>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бланки платежных квитанций по форме № 0504510.</w:t>
      </w:r>
    </w:p>
    <w:p w:rsidR="00196733" w:rsidRPr="003B2AB1" w:rsidRDefault="00CD6953" w:rsidP="004A585F">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Учет бланков ведется по стоимости их приобретения.</w:t>
      </w:r>
    </w:p>
    <w:p w:rsidR="00196733" w:rsidRPr="003B2AB1" w:rsidRDefault="00CD6953" w:rsidP="004A585F">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337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Особенности применения первичных документов: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Табель учета использования рабочего времени (ф. 0504421) дополнен условными</w:t>
      </w:r>
      <w:r w:rsidRPr="003B2AB1">
        <w:rPr>
          <w:lang w:val="ru-RU"/>
        </w:rPr>
        <w:br/>
      </w:r>
      <w:r w:rsidRPr="003B2AB1">
        <w:rPr>
          <w:rFonts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96733" w:rsidTr="00577A1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Tr="00577A1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ОВ</w:t>
            </w:r>
          </w:p>
        </w:tc>
      </w:tr>
      <w:tr w:rsidR="00196733" w:rsidTr="00577A1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577A1E" w:rsidRDefault="00577A1E">
            <w:pPr>
              <w:ind w:left="75" w:right="75"/>
              <w:rPr>
                <w:rFonts w:hAnsi="Times New Roman" w:cs="Times New Roman"/>
                <w:color w:val="000000"/>
                <w:sz w:val="24"/>
                <w:szCs w:val="24"/>
                <w:lang w:val="ru-RU"/>
              </w:rPr>
            </w:pPr>
            <w:proofErr w:type="gramStart"/>
            <w:r>
              <w:rPr>
                <w:rFonts w:hAnsi="Times New Roman" w:cs="Times New Roman"/>
                <w:color w:val="000000"/>
                <w:sz w:val="24"/>
                <w:szCs w:val="24"/>
                <w:lang w:val="ru-RU"/>
              </w:rPr>
              <w:t>Оплачиваемые</w:t>
            </w:r>
            <w:proofErr w:type="gramEnd"/>
            <w:r>
              <w:rPr>
                <w:rFonts w:hAnsi="Times New Roman" w:cs="Times New Roman"/>
                <w:color w:val="000000"/>
                <w:sz w:val="24"/>
                <w:szCs w:val="24"/>
                <w:lang w:val="ru-RU"/>
              </w:rPr>
              <w:t xml:space="preserve"> (невыход)</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577A1E" w:rsidRDefault="00577A1E">
            <w:pPr>
              <w:ind w:left="75" w:right="75"/>
              <w:rPr>
                <w:rFonts w:hAnsi="Times New Roman" w:cs="Times New Roman"/>
                <w:color w:val="000000"/>
                <w:sz w:val="24"/>
                <w:szCs w:val="24"/>
                <w:lang w:val="ru-RU"/>
              </w:rPr>
            </w:pPr>
            <w:r>
              <w:rPr>
                <w:rFonts w:hAnsi="Times New Roman" w:cs="Times New Roman"/>
                <w:color w:val="000000"/>
                <w:sz w:val="24"/>
                <w:szCs w:val="24"/>
                <w:lang w:val="ru-RU"/>
              </w:rPr>
              <w:t>ОН</w:t>
            </w:r>
          </w:p>
        </w:tc>
      </w:tr>
      <w:tr w:rsidR="00196733" w:rsidTr="00577A1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Нахождение в пути к месту вахты и обратно</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ДП</w:t>
            </w:r>
          </w:p>
        </w:tc>
      </w:tr>
      <w:tr w:rsidR="00196733" w:rsidTr="00577A1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color w:val="000000"/>
                <w:sz w:val="24"/>
                <w:szCs w:val="24"/>
              </w:rPr>
            </w:pPr>
            <w:r>
              <w:rPr>
                <w:rFonts w:hAnsi="Times New Roman" w:cs="Times New Roman"/>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r>
      <w:tr w:rsidR="00196733" w:rsidTr="00577A1E">
        <w:tc>
          <w:tcPr>
            <w:tcW w:w="7097"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1708"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IV</w:t>
      </w:r>
      <w:r w:rsidRPr="003B2AB1">
        <w:rPr>
          <w:rFonts w:hAnsi="Times New Roman" w:cs="Times New Roman"/>
          <w:b/>
          <w:bCs/>
          <w:color w:val="000000"/>
          <w:sz w:val="24"/>
          <w:szCs w:val="24"/>
          <w:lang w:val="ru-RU"/>
        </w:rPr>
        <w:t>. План счетов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rFonts w:hAnsi="Times New Roman" w:cs="Times New Roman"/>
          <w:color w:val="000000"/>
          <w:sz w:val="24"/>
          <w:szCs w:val="24"/>
          <w:lang w:val="ru-RU"/>
        </w:rPr>
        <w:t xml:space="preserve">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2030"/>
        <w:gridCol w:w="8304"/>
      </w:tblGrid>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3B2AB1" w:rsidRDefault="00CD6953">
            <w:pPr>
              <w:rPr>
                <w:rFonts w:hAnsi="Times New Roman" w:cs="Times New Roman"/>
                <w:b/>
                <w:bCs/>
                <w:color w:val="000000"/>
                <w:sz w:val="24"/>
                <w:szCs w:val="24"/>
                <w:lang w:val="ru-RU"/>
              </w:rPr>
            </w:pPr>
            <w:proofErr w:type="spellStart"/>
            <w:r>
              <w:rPr>
                <w:rFonts w:hAnsi="Times New Roman" w:cs="Times New Roman"/>
                <w:b/>
                <w:bCs/>
                <w:color w:val="000000"/>
                <w:sz w:val="24"/>
                <w:szCs w:val="24"/>
              </w:rPr>
              <w:t>Разряд</w:t>
            </w:r>
            <w:proofErr w:type="spellEnd"/>
          </w:p>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RPr="004870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код вида услуги: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0702 «Общее образование»</w:t>
            </w:r>
            <w:r w:rsidRPr="003B2AB1">
              <w:rPr>
                <w:lang w:val="ru-RU"/>
              </w:rPr>
              <w:br/>
            </w:r>
            <w:r w:rsidRPr="003B2AB1">
              <w:rPr>
                <w:rFonts w:hAnsi="Times New Roman" w:cs="Times New Roman"/>
                <w:color w:val="000000"/>
                <w:sz w:val="24"/>
                <w:szCs w:val="24"/>
                <w:lang w:val="ru-RU"/>
              </w:rPr>
              <w:t>…</w:t>
            </w:r>
          </w:p>
        </w:tc>
      </w:tr>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rsidP="003B2AB1">
            <w:pPr>
              <w:rPr>
                <w:rFonts w:hAnsi="Times New Roman" w:cs="Times New Roman"/>
                <w:color w:val="000000"/>
                <w:sz w:val="24"/>
                <w:szCs w:val="24"/>
              </w:rPr>
            </w:pPr>
            <w:r>
              <w:rPr>
                <w:rFonts w:hAnsi="Times New Roman" w:cs="Times New Roman"/>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0000000000</w:t>
            </w:r>
          </w:p>
        </w:tc>
      </w:tr>
      <w:tr w:rsidR="00196733" w:rsidRPr="004870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lastRenderedPageBreak/>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поступлений или выбытий, соответствующий:</w:t>
            </w:r>
          </w:p>
          <w:p w:rsidR="00196733" w:rsidRPr="003B2AB1" w:rsidRDefault="00CD6953">
            <w:pPr>
              <w:numPr>
                <w:ilvl w:val="0"/>
                <w:numId w:val="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аналитической группе подвида доходов бюджетов;</w:t>
            </w:r>
          </w:p>
          <w:p w:rsidR="00196733" w:rsidRDefault="00CD695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96733" w:rsidRPr="003B2AB1" w:rsidRDefault="00CD6953" w:rsidP="003B2AB1">
            <w:pPr>
              <w:numPr>
                <w:ilvl w:val="0"/>
                <w:numId w:val="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аналитической группе </w:t>
            </w:r>
            <w:proofErr w:type="gramStart"/>
            <w:r w:rsidRPr="003B2AB1">
              <w:rPr>
                <w:rFonts w:hAnsi="Times New Roman" w:cs="Times New Roman"/>
                <w:color w:val="000000"/>
                <w:sz w:val="24"/>
                <w:szCs w:val="24"/>
                <w:lang w:val="ru-RU"/>
              </w:rPr>
              <w:t>вида источников финансирования</w:t>
            </w:r>
            <w:r w:rsidR="003B2AB1">
              <w:rPr>
                <w:lang w:val="ru-RU"/>
              </w:rPr>
              <w:t xml:space="preserve"> </w:t>
            </w:r>
            <w:r w:rsidRPr="003B2AB1">
              <w:rPr>
                <w:rFonts w:hAnsi="Times New Roman" w:cs="Times New Roman"/>
                <w:color w:val="000000"/>
                <w:sz w:val="24"/>
                <w:szCs w:val="24"/>
                <w:lang w:val="ru-RU"/>
              </w:rPr>
              <w:t>дефицитов бюджетов</w:t>
            </w:r>
            <w:proofErr w:type="gramEnd"/>
          </w:p>
        </w:tc>
      </w:tr>
      <w:tr w:rsidR="00196733" w:rsidRPr="004870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финансового обеспечения (деятельности):</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2 – приносящая доход деятельность (собственные доходы);</w:t>
            </w:r>
          </w:p>
          <w:p w:rsidR="00196733" w:rsidRDefault="00CD6953">
            <w:pPr>
              <w:numPr>
                <w:ilvl w:val="0"/>
                <w:numId w:val="6"/>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3 – средства во </w:t>
            </w:r>
            <w:proofErr w:type="spellStart"/>
            <w:r w:rsidRPr="003B2AB1">
              <w:rPr>
                <w:rFonts w:hAnsi="Times New Roman" w:cs="Times New Roman"/>
                <w:color w:val="000000"/>
                <w:sz w:val="24"/>
                <w:szCs w:val="24"/>
                <w:lang w:val="ru-RU"/>
              </w:rPr>
              <w:t>вре</w:t>
            </w:r>
            <w:r>
              <w:rPr>
                <w:rFonts w:hAnsi="Times New Roman" w:cs="Times New Roman"/>
                <w:color w:val="000000"/>
                <w:sz w:val="24"/>
                <w:szCs w:val="24"/>
              </w:rPr>
              <w:t>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4 – субсидия на выполнение государственного задания;</w:t>
            </w:r>
          </w:p>
          <w:p w:rsidR="00196733" w:rsidRDefault="00CD695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96733" w:rsidRPr="003B2AB1" w:rsidRDefault="00CD6953">
            <w:pPr>
              <w:numPr>
                <w:ilvl w:val="0"/>
                <w:numId w:val="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6 – субсидии на цели осуществления капитальных вложений</w:t>
            </w:r>
          </w:p>
        </w:tc>
      </w:tr>
      <w:tr w:rsidR="00196733" w:rsidRPr="00487005">
        <w:tc>
          <w:tcPr>
            <w:tcW w:w="224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c>
          <w:tcPr>
            <w:tcW w:w="932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Кроме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3B2AB1">
        <w:rPr>
          <w:rFonts w:hAnsi="Times New Roman" w:cs="Times New Roman"/>
          <w:color w:val="000000"/>
          <w:sz w:val="24"/>
          <w:szCs w:val="24"/>
          <w:lang w:val="ru-RU"/>
        </w:rPr>
        <w:t>забалансовые</w:t>
      </w:r>
      <w:proofErr w:type="spellEnd"/>
      <w:r w:rsidRPr="003B2AB1">
        <w:rPr>
          <w:rFonts w:hAnsi="Times New Roman" w:cs="Times New Roman"/>
          <w:color w:val="000000"/>
          <w:sz w:val="24"/>
          <w:szCs w:val="24"/>
          <w:lang w:val="ru-RU"/>
        </w:rPr>
        <w:t xml:space="preserve"> счета, утвержденные в Рабочем плане счетов (приложение 6).</w:t>
      </w:r>
      <w:r w:rsidRPr="003B2AB1">
        <w:rPr>
          <w:lang w:val="ru-RU"/>
        </w:rPr>
        <w:br/>
      </w:r>
      <w:r w:rsidRPr="003B2AB1">
        <w:rPr>
          <w:rFonts w:hAnsi="Times New Roman" w:cs="Times New Roman"/>
          <w:color w:val="000000"/>
          <w:sz w:val="24"/>
          <w:szCs w:val="24"/>
          <w:lang w:val="ru-RU"/>
        </w:rPr>
        <w:t>Основание: пункт 332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w:t>
      </w:r>
      <w:r w:rsidRPr="003B2AB1">
        <w:rPr>
          <w:rFonts w:hAnsi="Times New Roman" w:cs="Times New Roman"/>
          <w:b/>
          <w:bCs/>
          <w:color w:val="000000"/>
          <w:sz w:val="24"/>
          <w:szCs w:val="24"/>
          <w:lang w:val="ru-RU"/>
        </w:rPr>
        <w:t>. Учет отдельных видов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rFonts w:hAnsi="Times New Roman" w:cs="Times New Roman"/>
          <w:color w:val="000000"/>
          <w:sz w:val="24"/>
          <w:szCs w:val="24"/>
          <w:lang w:val="ru-RU"/>
        </w:rPr>
        <w:t>Основание: пункт 6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rFonts w:hAnsi="Times New Roman" w:cs="Times New Roman"/>
          <w:color w:val="000000"/>
          <w:sz w:val="24"/>
          <w:szCs w:val="24"/>
          <w:lang w:val="ru-RU"/>
        </w:rPr>
        <w:t xml:space="preserve"> сроки полезного и ожидаемого использования:</w:t>
      </w:r>
    </w:p>
    <w:p w:rsidR="00196733" w:rsidRDefault="00CD695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96733" w:rsidRPr="003B2AB1" w:rsidRDefault="00CD6953">
      <w:pPr>
        <w:numPr>
          <w:ilvl w:val="0"/>
          <w:numId w:val="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мебель для обстановки одного помещения: столы, стулья, стеллажи, шкафы,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полки;</w:t>
      </w:r>
    </w:p>
    <w:p w:rsidR="00196733" w:rsidRPr="003B2AB1" w:rsidRDefault="00CD6953">
      <w:pPr>
        <w:numPr>
          <w:ilvl w:val="0"/>
          <w:numId w:val="7"/>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компьютерное и периферийное оборудование: системные блоки, мониторы,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компьютерные мыши, клавиатуры, принтеры, сканеры, колонки, акустические</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rsidR="00196733" w:rsidRPr="003B2AB1" w:rsidRDefault="00CD6953" w:rsidP="002C17E3">
      <w:pPr>
        <w:jc w:val="both"/>
        <w:rPr>
          <w:rFonts w:hAnsi="Times New Roman" w:cs="Times New Roman"/>
          <w:color w:val="000000"/>
          <w:sz w:val="24"/>
          <w:szCs w:val="24"/>
          <w:lang w:val="ru-RU"/>
        </w:rPr>
      </w:pPr>
      <w:r w:rsidRPr="003B2AB1">
        <w:rPr>
          <w:rFonts w:hAnsi="Times New Roman" w:cs="Times New Roman"/>
          <w:color w:val="000000"/>
          <w:sz w:val="24"/>
          <w:szCs w:val="24"/>
          <w:lang w:val="ru-RU"/>
        </w:rPr>
        <w:t>Не считается существенной стоимость до 20 000 руб. за один имущественный объект.</w:t>
      </w:r>
      <w:r w:rsidR="002C17E3">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10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2.3.Уникальный инвентарный номер состоит из десяти знаков и присваивается в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rFonts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rFonts w:hAnsi="Times New Roman" w:cs="Times New Roman"/>
          <w:color w:val="000000"/>
          <w:sz w:val="24"/>
          <w:szCs w:val="24"/>
          <w:lang w:val="ru-RU"/>
        </w:rPr>
        <w:t xml:space="preserve"> проставляется «0»);</w:t>
      </w:r>
      <w:r w:rsidRPr="003B2AB1">
        <w:rPr>
          <w:lang w:val="ru-RU"/>
        </w:rPr>
        <w:br/>
      </w:r>
      <w:r w:rsidRPr="003B2AB1">
        <w:rPr>
          <w:rFonts w:hAnsi="Times New Roman" w:cs="Times New Roman"/>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7–10-й разряды – порядковый номер нефинансового актива.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96733" w:rsidRDefault="00CD6953" w:rsidP="00CE7066">
      <w:pPr>
        <w:jc w:val="both"/>
        <w:rPr>
          <w:rFonts w:hAnsi="Times New Roman" w:cs="Times New Roman"/>
          <w:color w:val="000000"/>
          <w:sz w:val="24"/>
          <w:szCs w:val="24"/>
        </w:rPr>
      </w:pPr>
      <w:r w:rsidRPr="003B2AB1">
        <w:rPr>
          <w:rFonts w:hAnsi="Times New Roman" w:cs="Times New Roman"/>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rFonts w:hAnsi="Times New Roman" w:cs="Times New Roman"/>
          <w:color w:val="000000"/>
          <w:sz w:val="24"/>
          <w:szCs w:val="24"/>
          <w:lang w:val="ru-RU"/>
        </w:rPr>
        <w:t xml:space="preserve"> заменяемых (</w:t>
      </w:r>
      <w:proofErr w:type="spellStart"/>
      <w:r w:rsidRPr="003B2AB1">
        <w:rPr>
          <w:rFonts w:hAnsi="Times New Roman" w:cs="Times New Roman"/>
          <w:color w:val="000000"/>
          <w:sz w:val="24"/>
          <w:szCs w:val="24"/>
          <w:lang w:val="ru-RU"/>
        </w:rPr>
        <w:t>выбываемых</w:t>
      </w:r>
      <w:proofErr w:type="spellEnd"/>
      <w:r w:rsidRPr="003B2AB1">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196733" w:rsidRDefault="00CD695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Основание: пункт 27 СГС «Основные средства».</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2.6. В случае частичной ликвидации или </w:t>
      </w:r>
      <w:proofErr w:type="spellStart"/>
      <w:r w:rsidRPr="003B2AB1">
        <w:rPr>
          <w:rFonts w:hAnsi="Times New Roman" w:cs="Times New Roman"/>
          <w:color w:val="000000"/>
          <w:sz w:val="24"/>
          <w:szCs w:val="24"/>
          <w:lang w:val="ru-RU"/>
        </w:rPr>
        <w:t>разукомплектации</w:t>
      </w:r>
      <w:proofErr w:type="spellEnd"/>
      <w:r w:rsidRPr="003B2A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196733" w:rsidRDefault="00CD6953">
      <w:pPr>
        <w:numPr>
          <w:ilvl w:val="0"/>
          <w:numId w:val="9"/>
        </w:numPr>
        <w:ind w:left="780" w:right="180"/>
        <w:rPr>
          <w:rFonts w:hAnsi="Times New Roman" w:cs="Times New Roman"/>
          <w:color w:val="000000"/>
          <w:sz w:val="24"/>
          <w:szCs w:val="24"/>
        </w:rPr>
      </w:pPr>
      <w:r w:rsidRPr="003B2AB1">
        <w:rPr>
          <w:rFonts w:hAnsi="Times New Roman" w:cs="Times New Roman"/>
          <w:color w:val="000000"/>
          <w:sz w:val="24"/>
          <w:szCs w:val="24"/>
          <w:lang w:val="ru-RU"/>
        </w:rPr>
        <w:t>иному показателю, установленному комиссией по поступлению и выбытию</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r>
      <w:proofErr w:type="spellStart"/>
      <w:r>
        <w:rPr>
          <w:rFonts w:hAnsi="Times New Roman" w:cs="Times New Roman"/>
          <w:color w:val="000000"/>
          <w:sz w:val="24"/>
          <w:szCs w:val="24"/>
        </w:rPr>
        <w:t>активов</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28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2.8. Начисление амортизации осуществляется следующим образом: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rFonts w:hAnsi="Times New Roman" w:cs="Times New Roman"/>
          <w:color w:val="000000"/>
          <w:sz w:val="24"/>
          <w:szCs w:val="24"/>
          <w:lang w:val="ru-RU"/>
        </w:rPr>
        <w:t xml:space="preserve"> – линейным методом – на остальные объекты основных средств.</w:t>
      </w:r>
      <w:r w:rsidRPr="003B2AB1">
        <w:rPr>
          <w:lang w:val="ru-RU"/>
        </w:rPr>
        <w:br/>
      </w:r>
      <w:r w:rsidRPr="003B2AB1">
        <w:rPr>
          <w:rFonts w:hAnsi="Times New Roman" w:cs="Times New Roman"/>
          <w:color w:val="000000"/>
          <w:sz w:val="24"/>
          <w:szCs w:val="24"/>
          <w:lang w:val="ru-RU"/>
        </w:rPr>
        <w:t>Основание: пункты 36, 37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rFonts w:hAnsi="Times New Roman" w:cs="Times New Roman"/>
          <w:color w:val="000000"/>
          <w:sz w:val="24"/>
          <w:szCs w:val="24"/>
          <w:lang w:val="ru-RU"/>
        </w:rPr>
        <w:t xml:space="preserve"> Основание: пункт 40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rFonts w:hAnsi="Times New Roman" w:cs="Times New Roman"/>
          <w:color w:val="000000"/>
          <w:sz w:val="24"/>
          <w:szCs w:val="24"/>
          <w:lang w:val="ru-RU"/>
        </w:rPr>
        <w:t xml:space="preserve"> Основание: пункт 41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w:t>
      </w:r>
      <w:r w:rsidRPr="003B2AB1">
        <w:rPr>
          <w:rFonts w:hAnsi="Times New Roman" w:cs="Times New Roman"/>
          <w:color w:val="000000"/>
          <w:sz w:val="24"/>
          <w:szCs w:val="24"/>
          <w:lang w:val="ru-RU"/>
        </w:rPr>
        <w:lastRenderedPageBreak/>
        <w:t>комиссии по поступлению и выбытию активов установлен в приложении 1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21по балансовой стоимости.</w:t>
      </w:r>
      <w:r w:rsidRPr="003B2AB1">
        <w:rPr>
          <w:lang w:val="ru-RU"/>
        </w:rPr>
        <w:br/>
      </w:r>
      <w:r w:rsidRPr="003B2A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3B2AB1">
        <w:rPr>
          <w:rFonts w:hAnsi="Times New Roman" w:cs="Times New Roman"/>
          <w:color w:val="000000"/>
          <w:sz w:val="24"/>
          <w:szCs w:val="24"/>
          <w:lang w:val="ru-RU"/>
        </w:rPr>
        <w:t xml:space="preserve">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rFonts w:hAnsi="Times New Roman" w:cs="Times New Roman"/>
          <w:color w:val="000000"/>
          <w:sz w:val="24"/>
          <w:szCs w:val="24"/>
          <w:lang w:val="ru-RU"/>
        </w:rPr>
        <w:t xml:space="preserve"> договоре поставки.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43П «Имущество, переданное в пользование, – не объект аренды».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Материальные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Исключение</w:t>
      </w:r>
      <w:proofErr w:type="spellEnd"/>
      <w:r>
        <w:rPr>
          <w:rFonts w:hAnsi="Times New Roman" w:cs="Times New Roman"/>
          <w:color w:val="000000"/>
          <w:sz w:val="24"/>
          <w:szCs w:val="24"/>
        </w:rPr>
        <w:t>:</w:t>
      </w:r>
    </w:p>
    <w:p w:rsidR="00196733" w:rsidRPr="003B2AB1" w:rsidRDefault="00CD6953">
      <w:pPr>
        <w:numPr>
          <w:ilvl w:val="0"/>
          <w:numId w:val="1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3B2AB1">
        <w:rPr>
          <w:rFonts w:hAnsi="Times New Roman" w:cs="Times New Roman"/>
          <w:color w:val="000000"/>
          <w:sz w:val="24"/>
          <w:szCs w:val="24"/>
          <w:lang w:val="ru-RU"/>
        </w:rPr>
        <w:t>одинаковыми</w:t>
      </w:r>
      <w:proofErr w:type="gramEnd"/>
      <w:r w:rsidRPr="003B2A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Default="00CD6953">
      <w:pPr>
        <w:numPr>
          <w:ilvl w:val="0"/>
          <w:numId w:val="11"/>
        </w:numPr>
        <w:ind w:left="780" w:right="180"/>
        <w:rPr>
          <w:rFonts w:hAnsi="Times New Roman" w:cs="Times New Roman"/>
          <w:color w:val="000000"/>
          <w:sz w:val="24"/>
          <w:szCs w:val="24"/>
        </w:rPr>
      </w:pPr>
      <w:r w:rsidRPr="003B2AB1">
        <w:rPr>
          <w:rFonts w:hAnsi="Times New Roman" w:cs="Times New Roman"/>
          <w:color w:val="000000"/>
          <w:sz w:val="24"/>
          <w:szCs w:val="24"/>
          <w:lang w:val="ru-RU"/>
        </w:rPr>
        <w:lastRenderedPageBreak/>
        <w:t xml:space="preserve">материальные запасы с ограниченным сроком годности – продукты питания, медикаменты и другие,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rFonts w:hAnsi="Times New Roman" w:cs="Times New Roman"/>
          <w:color w:val="000000"/>
          <w:sz w:val="24"/>
          <w:szCs w:val="24"/>
          <w:lang w:val="ru-RU"/>
        </w:rPr>
        <w:t xml:space="preserve"> Основание: пункт 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rFonts w:hAnsi="Times New Roman" w:cs="Times New Roman"/>
          <w:color w:val="000000"/>
          <w:sz w:val="24"/>
          <w:szCs w:val="24"/>
          <w:lang w:val="ru-RU"/>
        </w:rPr>
        <w:t xml:space="preserve"> Основание: пункт 12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3.4. Списание материальных запасов производится по средней фактической стоимости.</w:t>
      </w:r>
      <w:r w:rsidRPr="003B2AB1">
        <w:rPr>
          <w:lang w:val="ru-RU"/>
        </w:rPr>
        <w:br/>
      </w:r>
      <w:r w:rsidRPr="003B2AB1">
        <w:rPr>
          <w:rFonts w:hAnsi="Times New Roman" w:cs="Times New Roman"/>
          <w:color w:val="000000"/>
          <w:sz w:val="24"/>
          <w:szCs w:val="24"/>
          <w:lang w:val="ru-RU"/>
        </w:rPr>
        <w:t>Основание: пункт 108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rFonts w:hAnsi="Times New Roman" w:cs="Times New Roman"/>
          <w:color w:val="000000"/>
          <w:sz w:val="24"/>
          <w:szCs w:val="24"/>
          <w:lang w:val="ru-RU"/>
        </w:rPr>
        <w:t xml:space="preserve"> Основание: пункт 30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3.6.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r w:rsidR="00140DBC">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rFonts w:hAnsi="Times New Roman" w:cs="Times New Roman"/>
          <w:color w:val="000000"/>
          <w:sz w:val="24"/>
          <w:szCs w:val="24"/>
          <w:lang w:val="ru-RU"/>
        </w:rPr>
        <w:t xml:space="preserve"> не выше норм, установленных приказом руководителя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3.9. При приобретении и (или) создании материальных запасов за счет средств,</w:t>
      </w:r>
      <w:r w:rsidRPr="003B2AB1">
        <w:rPr>
          <w:lang w:val="ru-RU"/>
        </w:rPr>
        <w:br/>
      </w:r>
      <w:r w:rsidRPr="003B2AB1">
        <w:rPr>
          <w:rFonts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rFonts w:hAnsi="Times New Roman" w:cs="Times New Roman"/>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rFonts w:hAnsi="Times New Roman" w:cs="Times New Roman"/>
          <w:color w:val="000000"/>
          <w:sz w:val="24"/>
          <w:szCs w:val="24"/>
          <w:lang w:val="ru-RU"/>
        </w:rPr>
        <w:t xml:space="preserve">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3.10. </w:t>
      </w:r>
      <w:proofErr w:type="gramStart"/>
      <w:r w:rsidRPr="003B2AB1">
        <w:rPr>
          <w:rFonts w:hAnsi="Times New Roman" w:cs="Times New Roman"/>
          <w:color w:val="000000"/>
          <w:sz w:val="24"/>
          <w:szCs w:val="24"/>
          <w:lang w:val="ru-RU"/>
        </w:rPr>
        <w:t xml:space="preserve">Учет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3B2AB1">
        <w:rPr>
          <w:rFonts w:hAnsi="Times New Roman" w:cs="Times New Roman"/>
          <w:color w:val="000000"/>
          <w:sz w:val="24"/>
          <w:szCs w:val="24"/>
          <w:lang w:val="ru-RU"/>
        </w:rPr>
        <w:t>нетипизированные</w:t>
      </w:r>
      <w:proofErr w:type="spellEnd"/>
      <w:r w:rsidRPr="003B2AB1">
        <w:rPr>
          <w:rFonts w:hAnsi="Times New Roman" w:cs="Times New Roman"/>
          <w:color w:val="000000"/>
          <w:sz w:val="24"/>
          <w:szCs w:val="24"/>
          <w:lang w:val="ru-RU"/>
        </w:rPr>
        <w:t xml:space="preserve"> запчасти и комплектующие), такие как:</w:t>
      </w:r>
      <w:proofErr w:type="gramEnd"/>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автомобильные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шины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колесные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диски</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аккумуляторы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автоинструмента</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аптечки</w:t>
      </w:r>
      <w:proofErr w:type="spellEnd"/>
      <w:r>
        <w:rPr>
          <w:rFonts w:hAnsi="Times New Roman" w:cs="Times New Roman"/>
          <w:color w:val="000000"/>
          <w:sz w:val="24"/>
          <w:szCs w:val="24"/>
        </w:rPr>
        <w:t>;</w:t>
      </w:r>
    </w:p>
    <w:p w:rsidR="00196733" w:rsidRDefault="00CD695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огнетушители</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учет по счету ведется в разрезе автомобилей и материально ответственных лиц.</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3B2AB1" w:rsidRDefault="00CD6953">
      <w:pPr>
        <w:numPr>
          <w:ilvl w:val="0"/>
          <w:numId w:val="1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счета 09.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Внутреннее перемещение по счету отражается:</w:t>
      </w:r>
    </w:p>
    <w:p w:rsidR="00196733" w:rsidRPr="003B2AB1" w:rsidRDefault="00CD6953">
      <w:pPr>
        <w:numPr>
          <w:ilvl w:val="0"/>
          <w:numId w:val="1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на другой автомобиль;</w:t>
      </w:r>
    </w:p>
    <w:p w:rsidR="00196733" w:rsidRPr="003B2AB1" w:rsidRDefault="00CD6953">
      <w:pPr>
        <w:numPr>
          <w:ilvl w:val="0"/>
          <w:numId w:val="1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другому материально ответственному лицу вместе с автомобилем.</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списании автомобиля по установленным основаниям;</w:t>
      </w:r>
    </w:p>
    <w:p w:rsidR="00196733" w:rsidRPr="003B2AB1" w:rsidRDefault="00CD6953">
      <w:pPr>
        <w:numPr>
          <w:ilvl w:val="0"/>
          <w:numId w:val="1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новых запчастей взамен непригодных к эксплуатации.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349–350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3B2AB1" w:rsidRDefault="00CD6953">
      <w:pPr>
        <w:numPr>
          <w:ilvl w:val="0"/>
          <w:numId w:val="1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3B2AB1" w:rsidRDefault="00CD6953">
      <w:pPr>
        <w:numPr>
          <w:ilvl w:val="0"/>
          <w:numId w:val="1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52–60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rFonts w:hAnsi="Times New Roman" w:cs="Times New Roman"/>
          <w:color w:val="000000"/>
          <w:sz w:val="24"/>
          <w:szCs w:val="24"/>
          <w:lang w:val="ru-RU"/>
        </w:rPr>
        <w:t xml:space="preserve"> Основание: пункт 18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3B2AB1">
        <w:rPr>
          <w:lang w:val="ru-RU"/>
        </w:rPr>
        <w:br/>
      </w:r>
      <w:r w:rsidRPr="003B2AB1">
        <w:rPr>
          <w:rFonts w:hAnsi="Times New Roman" w:cs="Times New Roman"/>
          <w:color w:val="000000"/>
          <w:sz w:val="24"/>
          <w:szCs w:val="24"/>
          <w:lang w:val="ru-RU"/>
        </w:rPr>
        <w:t xml:space="preserve"> Основание: пункт 19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Стоимость безвозмездно полученных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3B2AB1">
        <w:rPr>
          <w:rFonts w:hAnsi="Times New Roman" w:cs="Times New Roman"/>
          <w:color w:val="000000"/>
          <w:sz w:val="24"/>
          <w:szCs w:val="24"/>
          <w:lang w:val="ru-RU"/>
        </w:rPr>
        <w:t>быть подтверждены документально:</w:t>
      </w:r>
    </w:p>
    <w:p w:rsidR="00196733" w:rsidRPr="003B2AB1" w:rsidRDefault="00CD6953" w:rsidP="00577A1E">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Росстата;</w:t>
      </w:r>
    </w:p>
    <w:p w:rsidR="00196733" w:rsidRPr="003B2AB1" w:rsidRDefault="00CD6953" w:rsidP="00577A1E">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прайс-листами заводов-изготовителей;</w:t>
      </w:r>
    </w:p>
    <w:p w:rsidR="00196733" w:rsidRPr="003B2AB1" w:rsidRDefault="00CD6953" w:rsidP="00577A1E">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оценщиков;</w:t>
      </w:r>
    </w:p>
    <w:p w:rsidR="00196733" w:rsidRPr="003B2AB1" w:rsidRDefault="00CD6953" w:rsidP="00577A1E">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информацией, размещенной в СМИ, и т. д.</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rFonts w:hAnsi="Times New Roman" w:cs="Times New Roman"/>
          <w:color w:val="000000"/>
          <w:sz w:val="24"/>
          <w:szCs w:val="24"/>
          <w:lang w:val="ru-RU"/>
        </w:rPr>
        <w:t xml:space="preserve"> экспертным путем.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Затраты на изготовление готовой продукции, выполнение работ, оказание услуг</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336017" w:rsidRDefault="00CD6953" w:rsidP="00336017">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А) в рамках выполнения государственного задания:</w:t>
      </w:r>
      <w:r w:rsidRPr="003B2AB1">
        <w:rPr>
          <w:lang w:val="ru-RU"/>
        </w:rPr>
        <w:br/>
      </w:r>
      <w:r w:rsidRPr="003B2AB1">
        <w:rPr>
          <w:rFonts w:hAnsi="Times New Roman" w:cs="Times New Roman"/>
          <w:color w:val="000000"/>
          <w:sz w:val="24"/>
          <w:szCs w:val="24"/>
          <w:lang w:val="ru-RU"/>
        </w:rPr>
        <w:t xml:space="preserve">  </w:t>
      </w:r>
      <w:r w:rsidR="00336017">
        <w:rPr>
          <w:rFonts w:hAnsi="Times New Roman" w:cs="Times New Roman"/>
          <w:color w:val="000000"/>
          <w:sz w:val="24"/>
          <w:szCs w:val="24"/>
          <w:lang w:val="ru-RU"/>
        </w:rPr>
        <w:t>1.</w:t>
      </w:r>
      <w:r w:rsidR="00336017">
        <w:rPr>
          <w:rFonts w:hAnsi="Times New Roman" w:cs="Times New Roman"/>
          <w:color w:val="000000"/>
          <w:sz w:val="24"/>
          <w:szCs w:val="24"/>
          <w:lang w:val="ru-RU"/>
        </w:rPr>
        <w:t xml:space="preserve"> Предоставление социального обслуживания в форме на дому</w:t>
      </w:r>
      <w:r w:rsidR="00336017">
        <w:rPr>
          <w:rFonts w:hAnsi="Times New Roman" w:cs="Times New Roman"/>
          <w:color w:val="000000"/>
          <w:sz w:val="24"/>
          <w:szCs w:val="24"/>
          <w:lang w:val="ru-RU"/>
        </w:rPr>
        <w:t>:</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 предоставление социально-педагогических услуг;</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 предоставление социально-правовых услуг;</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 предоставление социально-бытовых услуг;</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  предоставление социально-медицинских услуг;</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 предоставление социально-психологических услуг.</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2. </w:t>
      </w:r>
      <w:r>
        <w:rPr>
          <w:rFonts w:hAnsi="Times New Roman" w:cs="Times New Roman"/>
          <w:color w:val="000000"/>
          <w:sz w:val="24"/>
          <w:szCs w:val="24"/>
          <w:lang w:val="ru-RU"/>
        </w:rPr>
        <w:t>Предоставление социального обслуживания в полустационарной форме (</w:t>
      </w:r>
      <w:proofErr w:type="gramStart"/>
      <w:r>
        <w:rPr>
          <w:rFonts w:hAnsi="Times New Roman" w:cs="Times New Roman"/>
          <w:color w:val="000000"/>
          <w:sz w:val="24"/>
          <w:szCs w:val="24"/>
          <w:lang w:val="ru-RU"/>
        </w:rPr>
        <w:t>срочная</w:t>
      </w:r>
      <w:proofErr w:type="gramEnd"/>
      <w:r>
        <w:rPr>
          <w:rFonts w:hAnsi="Times New Roman" w:cs="Times New Roman"/>
          <w:color w:val="000000"/>
          <w:sz w:val="24"/>
          <w:szCs w:val="24"/>
          <w:lang w:val="ru-RU"/>
        </w:rPr>
        <w:t>)</w:t>
      </w:r>
      <w:r>
        <w:rPr>
          <w:rFonts w:hAnsi="Times New Roman" w:cs="Times New Roman"/>
          <w:color w:val="000000"/>
          <w:sz w:val="24"/>
          <w:szCs w:val="24"/>
          <w:lang w:val="ru-RU"/>
        </w:rPr>
        <w:t>;</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3. </w:t>
      </w:r>
      <w:r>
        <w:rPr>
          <w:rFonts w:hAnsi="Times New Roman" w:cs="Times New Roman"/>
          <w:color w:val="000000"/>
          <w:sz w:val="24"/>
          <w:szCs w:val="24"/>
          <w:lang w:val="ru-RU"/>
        </w:rPr>
        <w:t>Предоставление социального обслуживания в полустационарной форме (дети)</w:t>
      </w:r>
      <w:r>
        <w:rPr>
          <w:rFonts w:hAnsi="Times New Roman" w:cs="Times New Roman"/>
          <w:color w:val="000000"/>
          <w:sz w:val="24"/>
          <w:szCs w:val="24"/>
          <w:lang w:val="ru-RU"/>
        </w:rPr>
        <w:t>.</w:t>
      </w:r>
    </w:p>
    <w:p w:rsidR="00336017" w:rsidRDefault="00CD6953" w:rsidP="00336017">
      <w:pPr>
        <w:spacing w:before="0" w:beforeAutospacing="0" w:after="0" w:afterAutospacing="0"/>
        <w:rPr>
          <w:rFonts w:hAnsi="Times New Roman" w:cs="Times New Roman"/>
          <w:color w:val="000000"/>
          <w:sz w:val="24"/>
          <w:szCs w:val="24"/>
          <w:lang w:val="ru-RU"/>
        </w:rPr>
      </w:pPr>
      <w:r w:rsidRPr="003B2AB1">
        <w:rPr>
          <w:lang w:val="ru-RU"/>
        </w:rPr>
        <w:br/>
      </w:r>
      <w:r w:rsidRPr="003B2AB1">
        <w:rPr>
          <w:rFonts w:hAnsi="Times New Roman" w:cs="Times New Roman"/>
          <w:color w:val="000000"/>
          <w:sz w:val="24"/>
          <w:szCs w:val="24"/>
          <w:lang w:val="ru-RU"/>
        </w:rPr>
        <w:t>Б) в рамках приносящей доход деятельности:</w:t>
      </w:r>
      <w:r w:rsidRPr="003B2AB1">
        <w:rPr>
          <w:lang w:val="ru-RU"/>
        </w:rPr>
        <w:br/>
      </w:r>
      <w:r w:rsidR="00336017" w:rsidRPr="003B2AB1">
        <w:rPr>
          <w:rFonts w:hAnsi="Times New Roman" w:cs="Times New Roman"/>
          <w:color w:val="000000"/>
          <w:sz w:val="24"/>
          <w:szCs w:val="24"/>
          <w:lang w:val="ru-RU"/>
        </w:rPr>
        <w:t xml:space="preserve">  </w:t>
      </w:r>
      <w:r w:rsidR="00336017">
        <w:rPr>
          <w:rFonts w:hAnsi="Times New Roman" w:cs="Times New Roman"/>
          <w:color w:val="000000"/>
          <w:sz w:val="24"/>
          <w:szCs w:val="24"/>
          <w:lang w:val="ru-RU"/>
        </w:rPr>
        <w:t>1. Предоставление социального обслуживания в форме на дому:</w:t>
      </w:r>
    </w:p>
    <w:p w:rsidR="00336017" w:rsidRDefault="00336017" w:rsidP="0033601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lang w:val="ru-RU"/>
        </w:rPr>
        <w:t>2. Предоставление социального обслуживания в полустационарной форме (</w:t>
      </w:r>
      <w:proofErr w:type="gramStart"/>
      <w:r>
        <w:rPr>
          <w:rFonts w:hAnsi="Times New Roman" w:cs="Times New Roman"/>
          <w:color w:val="000000"/>
          <w:sz w:val="24"/>
          <w:szCs w:val="24"/>
          <w:lang w:val="ru-RU"/>
        </w:rPr>
        <w:t>срочная</w:t>
      </w:r>
      <w:proofErr w:type="gramEnd"/>
      <w:r>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сумма амортизации основных средств, которые используются при оказании услуги (изготовлении продукции);</w:t>
      </w:r>
    </w:p>
    <w:p w:rsidR="00196733" w:rsidRPr="003B2AB1" w:rsidRDefault="00CD6953">
      <w:pPr>
        <w:numPr>
          <w:ilvl w:val="0"/>
          <w:numId w:val="1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3B2AB1" w:rsidRDefault="00CD6953">
      <w:pPr>
        <w:numPr>
          <w:ilvl w:val="0"/>
          <w:numId w:val="1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хозяйственного и прочего обслуживающего персонала;</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Pr="003B2AB1" w:rsidRDefault="00CD6953">
      <w:pPr>
        <w:numPr>
          <w:ilvl w:val="0"/>
          <w:numId w:val="1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прочие работы и услуги на общехозяйственные нужды.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Общехозяйственные расходы учреждения, произведенные за отчетный период (месяц), распределяются:</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в части </w:t>
      </w:r>
      <w:proofErr w:type="spellStart"/>
      <w:r w:rsidRPr="003B2AB1">
        <w:rPr>
          <w:rFonts w:hAnsi="Times New Roman" w:cs="Times New Roman"/>
          <w:color w:val="000000"/>
          <w:sz w:val="24"/>
          <w:szCs w:val="24"/>
          <w:lang w:val="ru-RU"/>
        </w:rPr>
        <w:t>нераспределяемых</w:t>
      </w:r>
      <w:proofErr w:type="spellEnd"/>
      <w:r w:rsidRPr="003B2AB1">
        <w:rPr>
          <w:rFonts w:hAnsi="Times New Roman" w:cs="Times New Roman"/>
          <w:color w:val="000000"/>
          <w:sz w:val="24"/>
          <w:szCs w:val="24"/>
          <w:lang w:val="ru-RU"/>
        </w:rPr>
        <w:t xml:space="preserve"> расходов – на увеличение расходов текущего финансового</w:t>
      </w:r>
    </w:p>
    <w:p w:rsidR="00196733" w:rsidRDefault="00CD6953">
      <w:pPr>
        <w:numPr>
          <w:ilvl w:val="0"/>
          <w:numId w:val="2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года</w:t>
      </w:r>
      <w:proofErr w:type="spellEnd"/>
      <w:proofErr w:type="gramEnd"/>
      <w:r>
        <w:rPr>
          <w:rFonts w:hAnsi="Times New Roman" w:cs="Times New Roman"/>
          <w:color w:val="000000"/>
          <w:sz w:val="24"/>
          <w:szCs w:val="24"/>
        </w:rPr>
        <w:t xml:space="preserve"> (КБК Х.401.20.000).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5.5. Расходами, которые не включаются в себестоимость (</w:t>
      </w:r>
      <w:proofErr w:type="spellStart"/>
      <w:r w:rsidRPr="003B2AB1">
        <w:rPr>
          <w:rFonts w:hAnsi="Times New Roman" w:cs="Times New Roman"/>
          <w:color w:val="000000"/>
          <w:sz w:val="24"/>
          <w:szCs w:val="24"/>
          <w:lang w:val="ru-RU"/>
        </w:rPr>
        <w:t>нераспределяемые</w:t>
      </w:r>
      <w:proofErr w:type="spellEnd"/>
      <w:r w:rsidRPr="003B2AB1">
        <w:rPr>
          <w:rFonts w:hAnsi="Times New Roman" w:cs="Times New Roman"/>
          <w:color w:val="000000"/>
          <w:sz w:val="24"/>
          <w:szCs w:val="24"/>
          <w:lang w:val="ru-RU"/>
        </w:rPr>
        <w:t xml:space="preserve"> расходы) и</w:t>
      </w:r>
      <w:r w:rsidRPr="003B2AB1">
        <w:rPr>
          <w:lang w:val="ru-RU"/>
        </w:rPr>
        <w:br/>
      </w:r>
      <w:r w:rsidRPr="003B2AB1">
        <w:rPr>
          <w:rFonts w:hAnsi="Times New Roman" w:cs="Times New Roman"/>
          <w:color w:val="000000"/>
          <w:sz w:val="24"/>
          <w:szCs w:val="24"/>
          <w:lang w:val="ru-RU"/>
        </w:rPr>
        <w:t xml:space="preserve"> сразу списываются на финансовый результат (счет КБК Х.401.20.000), признаются:</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социальное обеспечение населения;</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налог на имущество;</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штрафы и пени по налогам, штрафы, пени, неустойки за нарушение условий</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договоров</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по недвижимому и особо ценному движимому имуществу, которое</w:t>
      </w:r>
    </w:p>
    <w:p w:rsidR="00196733" w:rsidRPr="003B2AB1" w:rsidRDefault="00CD6953">
      <w:pPr>
        <w:numPr>
          <w:ilvl w:val="0"/>
          <w:numId w:val="21"/>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5.7. Доля затрат на незавершенное производство рассчитывается:</w:t>
      </w:r>
    </w:p>
    <w:p w:rsidR="00196733" w:rsidRPr="003B2AB1" w:rsidRDefault="00CD6953">
      <w:pPr>
        <w:numPr>
          <w:ilvl w:val="0"/>
          <w:numId w:val="2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3B2AB1" w:rsidRDefault="00CD6953">
      <w:pPr>
        <w:numPr>
          <w:ilvl w:val="0"/>
          <w:numId w:val="22"/>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Расчеты с подотчетными лицами</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196733" w:rsidRPr="003B2AB1" w:rsidRDefault="00CD6953">
      <w:pPr>
        <w:numPr>
          <w:ilvl w:val="0"/>
          <w:numId w:val="2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96733" w:rsidRPr="003B2AB1" w:rsidRDefault="00CD6953">
      <w:pPr>
        <w:numPr>
          <w:ilvl w:val="0"/>
          <w:numId w:val="2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перечисления на зарплатную карту материально ответственного лица.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3B2AB1" w:rsidRDefault="00CD6953" w:rsidP="00487005">
      <w:pPr>
        <w:rPr>
          <w:rFonts w:hAnsi="Times New Roman" w:cs="Times New Roman"/>
          <w:color w:val="000000"/>
          <w:sz w:val="24"/>
          <w:szCs w:val="24"/>
          <w:lang w:val="ru-RU"/>
        </w:rPr>
      </w:pPr>
      <w:r w:rsidRPr="003B2AB1">
        <w:rPr>
          <w:rFonts w:hAnsi="Times New Roman" w:cs="Times New Roman"/>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rFonts w:hAnsi="Times New Roman" w:cs="Times New Roman"/>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w:t>
      </w:r>
      <w:r w:rsidRPr="003B2AB1">
        <w:rPr>
          <w:rFonts w:hAnsi="Times New Roman" w:cs="Times New Roman"/>
          <w:color w:val="000000"/>
          <w:sz w:val="24"/>
          <w:szCs w:val="24"/>
          <w:lang w:val="ru-RU"/>
        </w:rPr>
        <w:lastRenderedPageBreak/>
        <w:t>расчетов наличными средствами между юридическими лицами в соответствии с указанием Центрального</w:t>
      </w:r>
      <w:r w:rsidR="00487005">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банка.</w:t>
      </w:r>
      <w:r w:rsidRPr="003B2AB1">
        <w:rPr>
          <w:lang w:val="ru-RU"/>
        </w:rPr>
        <w:br/>
      </w:r>
      <w:r w:rsidRPr="003B2AB1">
        <w:rPr>
          <w:rFonts w:hAnsi="Times New Roman" w:cs="Times New Roman"/>
          <w:color w:val="000000"/>
          <w:sz w:val="24"/>
          <w:szCs w:val="24"/>
          <w:lang w:val="ru-RU"/>
        </w:rPr>
        <w:t>Основание: пункт 6 указания ЦБ от 07.10.2013 № 3073-У.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3B2AB1" w:rsidRDefault="00CD6953" w:rsidP="00487005">
      <w:pPr>
        <w:jc w:val="both"/>
        <w:rPr>
          <w:rFonts w:hAnsi="Times New Roman" w:cs="Times New Roman"/>
          <w:color w:val="000000"/>
          <w:sz w:val="24"/>
          <w:szCs w:val="24"/>
          <w:lang w:val="ru-RU"/>
        </w:rPr>
      </w:pPr>
      <w:r w:rsidRPr="003B2AB1">
        <w:rPr>
          <w:rFonts w:hAnsi="Times New Roman" w:cs="Times New Roman"/>
          <w:color w:val="000000"/>
          <w:sz w:val="24"/>
          <w:szCs w:val="24"/>
          <w:lang w:val="ru-RU"/>
        </w:rPr>
        <w:t>6.5. При направлении сотрудников учреждения в служебные командировки на территории России</w:t>
      </w:r>
      <w:r w:rsidR="00487005">
        <w:rPr>
          <w:rFonts w:hAnsi="Times New Roman" w:cs="Times New Roman"/>
          <w:color w:val="000000"/>
          <w:sz w:val="24"/>
          <w:szCs w:val="24"/>
          <w:lang w:val="ru-RU"/>
        </w:rPr>
        <w:t xml:space="preserve"> и территории </w:t>
      </w:r>
      <w:r w:rsidR="00487005" w:rsidRPr="00487005">
        <w:rPr>
          <w:rFonts w:ascii="Times New Roman" w:hAnsi="Times New Roman" w:cs="Times New Roman"/>
          <w:lang w:val="ru-RU"/>
        </w:rPr>
        <w:t>Донецкой Народной Республики, Луганской Народной Республики, Запорожской области и Херсонской области</w:t>
      </w:r>
      <w:r w:rsidR="00487005">
        <w:rPr>
          <w:rFonts w:ascii="Times New Roman" w:hAnsi="Times New Roman" w:cs="Times New Roman"/>
          <w:lang w:val="ru-RU"/>
        </w:rPr>
        <w:t xml:space="preserve"> </w:t>
      </w:r>
      <w:r w:rsidRPr="003B2AB1">
        <w:rPr>
          <w:rFonts w:hAnsi="Times New Roman" w:cs="Times New Roman"/>
          <w:color w:val="000000"/>
          <w:sz w:val="24"/>
          <w:szCs w:val="24"/>
          <w:lang w:val="ru-RU"/>
        </w:rPr>
        <w:t xml:space="preserve">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rFonts w:hAnsi="Times New Roman" w:cs="Times New Roman"/>
          <w:color w:val="000000"/>
          <w:sz w:val="24"/>
          <w:szCs w:val="24"/>
          <w:lang w:val="ru-RU"/>
        </w:rPr>
        <w:t xml:space="preserve"> израсходованных суммах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rFonts w:hAnsi="Times New Roman" w:cs="Times New Roman"/>
          <w:color w:val="000000"/>
          <w:sz w:val="24"/>
          <w:szCs w:val="24"/>
          <w:lang w:val="ru-RU"/>
        </w:rPr>
        <w:t>– в течение 10 календарных дней с момента получения;</w:t>
      </w:r>
      <w:r w:rsidRPr="003B2AB1">
        <w:rPr>
          <w:lang w:val="ru-RU"/>
        </w:rPr>
        <w:br/>
      </w:r>
      <w:r w:rsidRPr="003B2AB1">
        <w:rPr>
          <w:rFonts w:hAnsi="Times New Roman" w:cs="Times New Roman"/>
          <w:color w:val="000000"/>
          <w:sz w:val="24"/>
          <w:szCs w:val="24"/>
          <w:lang w:val="ru-RU"/>
        </w:rPr>
        <w:t>– в течение трех рабочих дней с момента получения материальных ценностей.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rFonts w:hAnsi="Times New Roman" w:cs="Times New Roman"/>
          <w:color w:val="000000"/>
          <w:sz w:val="24"/>
          <w:szCs w:val="24"/>
          <w:lang w:val="ru-RU"/>
        </w:rPr>
        <w:t xml:space="preserve"> материальной ответственности.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6.8. Авансовые отчеты брошюруются в хронологическом порядке в последний день отчетного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Расчеты с дебиторами и кредиторами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7.3. В учреждении применяется счет КБК Х.210.05.000 для расчетов с дебиторами по предоставлению учреждением:</w:t>
      </w:r>
    </w:p>
    <w:p w:rsidR="00196733" w:rsidRDefault="00CD6953">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rsidR="00196733" w:rsidRDefault="00CD6953">
      <w:pPr>
        <w:numPr>
          <w:ilvl w:val="0"/>
          <w:numId w:val="2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других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залогов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задатков</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Операции по счету КБК Х.210.05.000 оформляются бухгалтерскими записями:</w:t>
      </w:r>
    </w:p>
    <w:p w:rsidR="00196733" w:rsidRPr="003B2AB1" w:rsidRDefault="00CD6953">
      <w:pPr>
        <w:numPr>
          <w:ilvl w:val="0"/>
          <w:numId w:val="2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Дебет Х.210.05.56Х Кредит Х.201.11.610 – при перечислении с лицевого счета учреждения средств;</w:t>
      </w:r>
    </w:p>
    <w:p w:rsidR="00196733" w:rsidRPr="003B2AB1" w:rsidRDefault="00CD6953" w:rsidP="001039BC">
      <w:pPr>
        <w:numPr>
          <w:ilvl w:val="0"/>
          <w:numId w:val="25"/>
        </w:numPr>
        <w:spacing w:before="0" w:beforeAutospacing="0" w:after="0" w:afterAutospacing="0"/>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Дебет Х.201.11.510 Кредит Х.210.05.66Х – возврат денежных средств на лицевой счет учреждения.</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7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Расчеты по обязательствам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8.1. К счету КБК Х.303.05.000 «Расчеты по прочим платежам в бюджет» применяются дополнительные аналитические коды:</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1 – «Государственная пошлина» (КБК Х.303.15.000);</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2 – «Транспортный налог» (КБК Х.303.25.000);</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3 – «Пени, штрафы, санкции по налоговым платежам» (КБК Х.303.35.000);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Дебиторская и кредиторская задолженность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rFonts w:hAnsi="Times New Roman" w:cs="Times New Roman"/>
          <w:color w:val="000000"/>
          <w:sz w:val="24"/>
          <w:szCs w:val="24"/>
          <w:lang w:val="ru-RU"/>
        </w:rPr>
        <w:t>Основание: пункт 339 Инструкции к Единому плану счетов № 157н, пункт 11 СГС «Доходы».</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xml:space="preserve">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w:t>
      </w:r>
      <w:proofErr w:type="spellStart"/>
      <w:r w:rsidRPr="003B2AB1">
        <w:rPr>
          <w:rFonts w:hAnsi="Times New Roman" w:cs="Times New Roman"/>
          <w:color w:val="000000"/>
          <w:sz w:val="24"/>
          <w:szCs w:val="24"/>
          <w:lang w:val="ru-RU"/>
        </w:rPr>
        <w:t>невостребованной</w:t>
      </w:r>
      <w:proofErr w:type="gramStart"/>
      <w:r w:rsidRPr="003B2AB1">
        <w:rPr>
          <w:rFonts w:hAnsi="Times New Roman" w:cs="Times New Roman"/>
          <w:color w:val="000000"/>
          <w:sz w:val="24"/>
          <w:szCs w:val="24"/>
          <w:lang w:val="ru-RU"/>
        </w:rPr>
        <w:t>.О</w:t>
      </w:r>
      <w:proofErr w:type="gramEnd"/>
      <w:r w:rsidRPr="003B2AB1">
        <w:rPr>
          <w:rFonts w:hAnsi="Times New Roman" w:cs="Times New Roman"/>
          <w:color w:val="000000"/>
          <w:sz w:val="24"/>
          <w:szCs w:val="24"/>
          <w:lang w:val="ru-RU"/>
        </w:rPr>
        <w:t>дновременно</w:t>
      </w:r>
      <w:proofErr w:type="spellEnd"/>
      <w:r w:rsidRPr="003B2AB1">
        <w:rPr>
          <w:rFonts w:hAnsi="Times New Roman" w:cs="Times New Roman"/>
          <w:color w:val="000000"/>
          <w:sz w:val="24"/>
          <w:szCs w:val="24"/>
          <w:lang w:val="ru-RU"/>
        </w:rPr>
        <w:t xml:space="preserve"> списанная с балансового учета кредиторская задолженность отражается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20 «Задолженность, не востребованная кредиторами ».</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 xml:space="preserve">С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r w:rsidRPr="003B2AB1">
        <w:rPr>
          <w:lang w:val="ru-RU"/>
        </w:rPr>
        <w:br/>
      </w:r>
      <w:r w:rsidRPr="003B2AB1">
        <w:rPr>
          <w:rFonts w:hAnsi="Times New Roman" w:cs="Times New Roman"/>
          <w:color w:val="000000"/>
          <w:sz w:val="24"/>
          <w:szCs w:val="24"/>
          <w:lang w:val="ru-RU"/>
        </w:rPr>
        <w:t xml:space="preserve">– по истечении пяти лет отражения задолженности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учете;</w:t>
      </w:r>
      <w:r w:rsidRPr="003B2AB1">
        <w:rPr>
          <w:lang w:val="ru-RU"/>
        </w:rPr>
        <w:br/>
      </w:r>
      <w:r w:rsidRPr="003B2AB1">
        <w:rPr>
          <w:rFonts w:hAnsi="Times New Roman" w:cs="Times New Roman"/>
          <w:color w:val="000000"/>
          <w:sz w:val="24"/>
          <w:szCs w:val="24"/>
          <w:lang w:val="ru-RU"/>
        </w:rPr>
        <w:t xml:space="preserve">– по завершении </w:t>
      </w:r>
      <w:proofErr w:type="gramStart"/>
      <w:r w:rsidRPr="003B2AB1">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3B2AB1">
        <w:rPr>
          <w:lang w:val="ru-RU"/>
        </w:rPr>
        <w:br/>
      </w:r>
      <w:r w:rsidRPr="003B2AB1">
        <w:rPr>
          <w:rFonts w:hAnsi="Times New Roman" w:cs="Times New Roman"/>
          <w:color w:val="000000"/>
          <w:sz w:val="24"/>
          <w:szCs w:val="24"/>
          <w:lang w:val="ru-RU"/>
        </w:rPr>
        <w:t xml:space="preserve"> согласно действующему законодательству;</w:t>
      </w:r>
      <w:r w:rsidRPr="003B2AB1">
        <w:rPr>
          <w:lang w:val="ru-RU"/>
        </w:rPr>
        <w:br/>
      </w:r>
      <w:r w:rsidRPr="003B2AB1">
        <w:rPr>
          <w:rFonts w:hAnsi="Times New Roman" w:cs="Times New Roman"/>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196733" w:rsidRPr="003B2AB1" w:rsidRDefault="00CD6953" w:rsidP="001039BC">
      <w:pPr>
        <w:spacing w:before="0" w:beforeAutospacing="0"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371, 372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 Финансовый результат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rFonts w:hAnsi="Times New Roman" w:cs="Times New Roman"/>
          <w:color w:val="000000"/>
          <w:sz w:val="24"/>
          <w:szCs w:val="24"/>
          <w:lang w:val="ru-RU"/>
        </w:rPr>
        <w:t>Основание: пункт 25 СГС «Аренда», подпункт «а» пункта 55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sidRPr="003B2AB1">
        <w:rPr>
          <w:rFonts w:hAnsi="Times New Roman" w:cs="Times New Roman"/>
          <w:color w:val="000000"/>
          <w:sz w:val="24"/>
          <w:szCs w:val="24"/>
          <w:lang w:val="ru-RU"/>
        </w:rPr>
        <w:t xml:space="preserve"> Основание: пункт 5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10.4. </w:t>
      </w:r>
      <w:proofErr w:type="gramStart"/>
      <w:r w:rsidRPr="003B2A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3B2AB1">
        <w:rPr>
          <w:lang w:val="ru-RU"/>
        </w:rPr>
        <w:br/>
      </w:r>
      <w:r w:rsidRPr="003B2AB1">
        <w:rPr>
          <w:rFonts w:hAnsi="Times New Roman" w:cs="Times New Roman"/>
          <w:color w:val="000000"/>
          <w:sz w:val="24"/>
          <w:szCs w:val="24"/>
          <w:lang w:val="ru-RU"/>
        </w:rPr>
        <w:t xml:space="preserve"> Основание: пункт 6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3B2AB1" w:rsidRDefault="00CD6953">
      <w:pPr>
        <w:numPr>
          <w:ilvl w:val="0"/>
          <w:numId w:val="2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междугородные переговоры, услуги по доступу в Интернет – по фактическому расходу;</w:t>
      </w:r>
    </w:p>
    <w:p w:rsidR="00196733" w:rsidRPr="003B2AB1" w:rsidRDefault="00CD6953">
      <w:pPr>
        <w:numPr>
          <w:ilvl w:val="0"/>
          <w:numId w:val="2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10.6. В составе расходов будущих периодов на счете КБК Х.401.50.000 «Расходы будущих периодов» отражаются расходы </w:t>
      </w:r>
      <w:proofErr w:type="gramStart"/>
      <w:r w:rsidRPr="003B2AB1">
        <w:rPr>
          <w:rFonts w:hAnsi="Times New Roman" w:cs="Times New Roman"/>
          <w:color w:val="000000"/>
          <w:sz w:val="24"/>
          <w:szCs w:val="24"/>
          <w:lang w:val="ru-RU"/>
        </w:rPr>
        <w:t>по</w:t>
      </w:r>
      <w:proofErr w:type="gramEnd"/>
      <w:r w:rsidRPr="003B2AB1">
        <w:rPr>
          <w:rFonts w:hAnsi="Times New Roman" w:cs="Times New Roman"/>
          <w:color w:val="000000"/>
          <w:sz w:val="24"/>
          <w:szCs w:val="24"/>
          <w:lang w:val="ru-RU"/>
        </w:rPr>
        <w:t>:</w:t>
      </w:r>
    </w:p>
    <w:p w:rsidR="00196733" w:rsidRDefault="00CD6953">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имущества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196733" w:rsidRPr="003B2AB1" w:rsidRDefault="00CD6953">
      <w:pPr>
        <w:numPr>
          <w:ilvl w:val="0"/>
          <w:numId w:val="2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приобретению неисключительного права пользования нематериальными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активами в течение нескольких отчетных периодов;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rFonts w:hAnsi="Times New Roman" w:cs="Times New Roman"/>
          <w:color w:val="000000"/>
          <w:sz w:val="24"/>
          <w:szCs w:val="24"/>
          <w:lang w:val="ru-RU"/>
        </w:rPr>
        <w:t>Основание: пункты 302, 302.1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w:t>
      </w:r>
      <w:r w:rsidRPr="003B2AB1">
        <w:rPr>
          <w:rFonts w:hAnsi="Times New Roman" w:cs="Times New Roman"/>
          <w:color w:val="000000"/>
          <w:sz w:val="24"/>
          <w:szCs w:val="24"/>
          <w:lang w:val="ru-RU"/>
        </w:rPr>
        <w:lastRenderedPageBreak/>
        <w:t>действия договора.</w:t>
      </w:r>
      <w:r w:rsidRPr="003B2AB1">
        <w:rPr>
          <w:lang w:val="ru-RU"/>
        </w:rPr>
        <w:br/>
      </w:r>
      <w:r w:rsidRPr="003B2AB1">
        <w:rPr>
          <w:rFonts w:hAnsi="Times New Roman" w:cs="Times New Roman"/>
          <w:color w:val="000000"/>
          <w:sz w:val="24"/>
          <w:szCs w:val="24"/>
          <w:lang w:val="ru-RU"/>
        </w:rPr>
        <w:t xml:space="preserve"> Основание: пункт 66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10.8.В учреждении создаются: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rFonts w:hAnsi="Times New Roman" w:cs="Times New Roman"/>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B2AB1">
        <w:rPr>
          <w:rFonts w:hAnsi="Times New Roman" w:cs="Times New Roman"/>
          <w:color w:val="000000"/>
          <w:sz w:val="24"/>
          <w:szCs w:val="24"/>
          <w:lang w:val="ru-RU"/>
        </w:rPr>
        <w:t>красное</w:t>
      </w:r>
      <w:proofErr w:type="gramEnd"/>
      <w:r w:rsidRPr="003B2AB1">
        <w:rPr>
          <w:rFonts w:hAnsi="Times New Roman" w:cs="Times New Roman"/>
          <w:color w:val="000000"/>
          <w:sz w:val="24"/>
          <w:szCs w:val="24"/>
          <w:lang w:val="ru-RU"/>
        </w:rPr>
        <w:t xml:space="preserve"> </w:t>
      </w:r>
      <w:proofErr w:type="spellStart"/>
      <w:r w:rsidRPr="003B2AB1">
        <w:rPr>
          <w:rFonts w:hAnsi="Times New Roman" w:cs="Times New Roman"/>
          <w:color w:val="000000"/>
          <w:sz w:val="24"/>
          <w:szCs w:val="24"/>
          <w:lang w:val="ru-RU"/>
        </w:rPr>
        <w:t>сторно</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3B2AB1">
        <w:rPr>
          <w:rFonts w:hAnsi="Times New Roman" w:cs="Times New Roman"/>
          <w:color w:val="000000"/>
          <w:sz w:val="24"/>
          <w:szCs w:val="24"/>
          <w:lang w:val="ru-RU"/>
        </w:rPr>
        <w:t>реализации</w:t>
      </w:r>
      <w:proofErr w:type="gramEnd"/>
      <w:r w:rsidRPr="003B2AB1">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rFonts w:hAnsi="Times New Roman" w:cs="Times New Roman"/>
          <w:color w:val="000000"/>
          <w:sz w:val="24"/>
          <w:szCs w:val="24"/>
          <w:lang w:val="ru-RU"/>
        </w:rPr>
        <w:t xml:space="preserve"> «Резервы».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11.Санкционирование расходов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События после отчетной даты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Непроизведенные активы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60 «Непроизведенные активы без потенциала».</w:t>
      </w:r>
      <w:r w:rsidRPr="003B2AB1">
        <w:rPr>
          <w:lang w:val="ru-RU"/>
        </w:rPr>
        <w:br/>
      </w:r>
      <w:r w:rsidRPr="003B2AB1">
        <w:rPr>
          <w:rFonts w:hAnsi="Times New Roman" w:cs="Times New Roman"/>
          <w:color w:val="000000"/>
          <w:sz w:val="24"/>
          <w:szCs w:val="24"/>
          <w:lang w:val="ru-RU"/>
        </w:rPr>
        <w:t xml:space="preserve"> Основание: пункт 7 СГС «Непроизведенные активы».</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w:t>
      </w:r>
      <w:r w:rsidRPr="003B2AB1">
        <w:rPr>
          <w:rFonts w:hAnsi="Times New Roman" w:cs="Times New Roman"/>
          <w:b/>
          <w:bCs/>
          <w:color w:val="000000"/>
          <w:sz w:val="24"/>
          <w:szCs w:val="24"/>
          <w:lang w:val="ru-RU"/>
        </w:rPr>
        <w:t>. Инвентаризация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Инвентаризацию имущества и обязательств (в т. ч. числящихся на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w:t>
      </w:r>
      <w:proofErr w:type="spellStart"/>
      <w:r w:rsidRPr="003B2AB1">
        <w:rPr>
          <w:rFonts w:hAnsi="Times New Roman" w:cs="Times New Roman"/>
          <w:color w:val="000000"/>
          <w:sz w:val="24"/>
          <w:szCs w:val="24"/>
          <w:lang w:val="ru-RU"/>
        </w:rPr>
        <w:t>комиссия</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орядок</w:t>
      </w:r>
      <w:proofErr w:type="spellEnd"/>
      <w:r w:rsidRPr="003B2AB1">
        <w:rPr>
          <w:rFonts w:hAnsi="Times New Roman" w:cs="Times New Roman"/>
          <w:color w:val="000000"/>
          <w:sz w:val="24"/>
          <w:szCs w:val="24"/>
          <w:lang w:val="ru-RU"/>
        </w:rPr>
        <w:t xml:space="preserve"> и график проведения инвентаризации приведены в приложении 10.</w:t>
      </w:r>
      <w:r w:rsidRPr="003B2AB1">
        <w:rPr>
          <w:lang w:val="ru-RU"/>
        </w:rPr>
        <w:br/>
      </w:r>
      <w:r w:rsidRPr="003B2AB1">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3B2AB1">
        <w:rPr>
          <w:rFonts w:hAnsi="Times New Roman" w:cs="Times New Roman"/>
          <w:color w:val="000000"/>
          <w:sz w:val="24"/>
          <w:szCs w:val="24"/>
          <w:lang w:val="ru-RU"/>
        </w:rPr>
        <w:t xml:space="preserve">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rFonts w:hAnsi="Times New Roman" w:cs="Times New Roman"/>
          <w:color w:val="000000"/>
          <w:sz w:val="24"/>
          <w:szCs w:val="24"/>
          <w:lang w:val="ru-RU"/>
        </w:rPr>
        <w:t xml:space="preserve"> подразделению.</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3B2AB1">
        <w:rPr>
          <w:rFonts w:hAnsi="Times New Roman" w:cs="Times New Roman"/>
          <w:b/>
          <w:bCs/>
          <w:color w:val="000000"/>
          <w:sz w:val="24"/>
          <w:szCs w:val="24"/>
          <w:lang w:val="ru-RU"/>
        </w:rPr>
        <w:t>.Порядок организации и обеспечения внутреннего финансового контроля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196733" w:rsidRPr="003B2AB1" w:rsidRDefault="00CD6953">
      <w:pPr>
        <w:numPr>
          <w:ilvl w:val="0"/>
          <w:numId w:val="2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иные должностные лица учреждения в соответствии со своими обязанностями.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B2AB1">
        <w:rPr>
          <w:rFonts w:hAnsi="Times New Roman" w:cs="Times New Roman"/>
          <w:b/>
          <w:bCs/>
          <w:color w:val="000000"/>
          <w:sz w:val="24"/>
          <w:szCs w:val="24"/>
          <w:lang w:val="ru-RU"/>
        </w:rPr>
        <w:t>. Бухгалтерская (финансовая) отчетность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rFonts w:hAnsi="Times New Roman" w:cs="Times New Roman"/>
          <w:color w:val="000000"/>
          <w:sz w:val="24"/>
          <w:szCs w:val="24"/>
          <w:lang w:val="ru-RU"/>
        </w:rPr>
        <w:t>– квартальные – до 10-го числа месяца, следующего за отчетным периодом;</w:t>
      </w:r>
      <w:r w:rsidRPr="003B2AB1">
        <w:rPr>
          <w:lang w:val="ru-RU"/>
        </w:rPr>
        <w:br/>
      </w:r>
      <w:r w:rsidRPr="003B2AB1">
        <w:rPr>
          <w:rFonts w:hAnsi="Times New Roman" w:cs="Times New Roman"/>
          <w:color w:val="000000"/>
          <w:sz w:val="24"/>
          <w:szCs w:val="24"/>
          <w:lang w:val="ru-RU"/>
        </w:rPr>
        <w:t>– годовой – до 17 января года, следующего за отчетным годом.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Обособленными структурными подразделениями отчетность представляется главному</w:t>
      </w:r>
      <w:r w:rsidRPr="003B2AB1">
        <w:rPr>
          <w:lang w:val="ru-RU"/>
        </w:rPr>
        <w:br/>
      </w:r>
      <w:r w:rsidRPr="003B2AB1">
        <w:rPr>
          <w:rFonts w:hAnsi="Times New Roman" w:cs="Times New Roman"/>
          <w:color w:val="000000"/>
          <w:sz w:val="24"/>
          <w:szCs w:val="24"/>
          <w:lang w:val="ru-RU"/>
        </w:rPr>
        <w:t xml:space="preserve"> бухгалтеру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СГС «Отчет о движении денежных средств».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rFonts w:hAnsi="Times New Roman" w:cs="Times New Roman"/>
          <w:color w:val="000000"/>
          <w:sz w:val="24"/>
          <w:szCs w:val="24"/>
          <w:lang w:val="ru-RU"/>
        </w:rPr>
        <w:t>Основание: часть 7.1 статьи 13 Закона от 06.12.2011 № 402-ФЗ.</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IX</w:t>
      </w:r>
      <w:r w:rsidRPr="003B2AB1">
        <w:rPr>
          <w:rFonts w:hAnsi="Times New Roman" w:cs="Times New Roman"/>
          <w:b/>
          <w:bCs/>
          <w:color w:val="000000"/>
          <w:sz w:val="24"/>
          <w:szCs w:val="24"/>
          <w:lang w:val="ru-RU"/>
        </w:rPr>
        <w:t>. Порядок передачи документов бухгалтерского учета</w:t>
      </w:r>
      <w:r w:rsidRPr="003B2AB1">
        <w:rPr>
          <w:lang w:val="ru-RU"/>
        </w:rPr>
        <w:br/>
      </w:r>
      <w:r w:rsidRPr="003B2AB1">
        <w:rPr>
          <w:rFonts w:hAnsi="Times New Roman" w:cs="Times New Roman"/>
          <w:b/>
          <w:bCs/>
          <w:color w:val="000000"/>
          <w:sz w:val="24"/>
          <w:szCs w:val="24"/>
          <w:lang w:val="ru-RU"/>
        </w:rPr>
        <w:t>при смене руководителя и главного бухгалтера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Прием </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Default="00CD6953">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учетная политика со всеми приложениями;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квартальные и годовые бухгалтерские отчеты и балансы, налоговые декларации;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задолженности учреждения, в том числе по кредитам и по уплате налогов;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состоянии лицевых и банковских счетов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выполнении утвержденного государственного задания.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учету зарплаты и по персонифицированному учету;</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условиях хранения и учета наличных денежных средств;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поставщиками и подрядчиками, контрагентами, аренды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покупателями услуг и работ, подрядчиками и поставщиками;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196733" w:rsidRPr="003B2AB1" w:rsidRDefault="00CD6953">
      <w:pPr>
        <w:numPr>
          <w:ilvl w:val="0"/>
          <w:numId w:val="2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4450"/>
        <w:gridCol w:w="2217"/>
        <w:gridCol w:w="3667"/>
      </w:tblGrid>
      <w:tr w:rsidR="00196733">
        <w:tc>
          <w:tcPr>
            <w:tcW w:w="0" w:type="auto"/>
            <w:tcMar>
              <w:top w:w="75" w:type="dxa"/>
              <w:left w:w="75" w:type="dxa"/>
              <w:bottom w:w="75" w:type="dxa"/>
              <w:right w:w="75" w:type="dxa"/>
            </w:tcMar>
            <w:vAlign w:val="bottom"/>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862DEC" w:rsidRDefault="00862DEC">
            <w:pPr>
              <w:rPr>
                <w:rFonts w:hAnsi="Times New Roman" w:cs="Times New Roman"/>
                <w:color w:val="000000"/>
                <w:sz w:val="24"/>
                <w:szCs w:val="24"/>
                <w:lang w:val="ru-RU"/>
              </w:rPr>
            </w:pPr>
            <w:r>
              <w:rPr>
                <w:rFonts w:hAnsi="Times New Roman" w:cs="Times New Roman"/>
                <w:color w:val="000000"/>
                <w:sz w:val="24"/>
                <w:szCs w:val="24"/>
                <w:lang w:val="ru-RU"/>
              </w:rPr>
              <w:t>Т. И. Блохина</w:t>
            </w:r>
          </w:p>
        </w:tc>
      </w:tr>
      <w:tr w:rsidR="00196733">
        <w:tc>
          <w:tcPr>
            <w:tcW w:w="48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sectPr w:rsidR="00196733" w:rsidSect="004A585F">
      <w:pgSz w:w="12240" w:h="15840"/>
      <w:pgMar w:top="1135" w:right="616"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ignoreMixedContent/>
  <w:compat>
    <w:compatSetting w:name="compatibilityMode" w:uri="http://schemas.microsoft.com/office/word" w:val="12"/>
  </w:compat>
  <w:rsids>
    <w:rsidRoot w:val="005A05CE"/>
    <w:rsid w:val="0005666F"/>
    <w:rsid w:val="001039BC"/>
    <w:rsid w:val="00140DBC"/>
    <w:rsid w:val="00163025"/>
    <w:rsid w:val="00196733"/>
    <w:rsid w:val="001F62C4"/>
    <w:rsid w:val="002C17E3"/>
    <w:rsid w:val="002D33B1"/>
    <w:rsid w:val="002D3591"/>
    <w:rsid w:val="00336017"/>
    <w:rsid w:val="003514A0"/>
    <w:rsid w:val="003B2AB1"/>
    <w:rsid w:val="00447281"/>
    <w:rsid w:val="00487005"/>
    <w:rsid w:val="004A585F"/>
    <w:rsid w:val="004D0651"/>
    <w:rsid w:val="004F7E17"/>
    <w:rsid w:val="00577A1E"/>
    <w:rsid w:val="005A05CE"/>
    <w:rsid w:val="00653AF6"/>
    <w:rsid w:val="00701F4E"/>
    <w:rsid w:val="00747121"/>
    <w:rsid w:val="00862DEC"/>
    <w:rsid w:val="00944C35"/>
    <w:rsid w:val="00A94D18"/>
    <w:rsid w:val="00B167FE"/>
    <w:rsid w:val="00B67597"/>
    <w:rsid w:val="00B73A5A"/>
    <w:rsid w:val="00C12C03"/>
    <w:rsid w:val="00CD6953"/>
    <w:rsid w:val="00CE7066"/>
    <w:rsid w:val="00E438A1"/>
    <w:rsid w:val="00E5223D"/>
    <w:rsid w:val="00E54B84"/>
    <w:rsid w:val="00E61921"/>
    <w:rsid w:val="00ED4A30"/>
    <w:rsid w:val="00F01E19"/>
    <w:rsid w:val="00F3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6192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61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23</Pages>
  <Words>8069</Words>
  <Characters>45998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Admin</cp:lastModifiedBy>
  <cp:revision>7</cp:revision>
  <cp:lastPrinted>2023-03-31T10:10:00Z</cp:lastPrinted>
  <dcterms:created xsi:type="dcterms:W3CDTF">2020-01-10T09:20:00Z</dcterms:created>
  <dcterms:modified xsi:type="dcterms:W3CDTF">2023-03-31T11:09:00Z</dcterms:modified>
</cp:coreProperties>
</file>